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B4" w:rsidRDefault="004958B4" w:rsidP="004958B4"/>
    <w:tbl>
      <w:tblPr>
        <w:tblStyle w:val="TableGrid"/>
        <w:tblW w:w="9322" w:type="dxa"/>
        <w:tblLook w:val="04A0" w:firstRow="1" w:lastRow="0" w:firstColumn="1" w:lastColumn="0" w:noHBand="0" w:noVBand="1"/>
      </w:tblPr>
      <w:tblGrid>
        <w:gridCol w:w="2122"/>
        <w:gridCol w:w="7200"/>
      </w:tblGrid>
      <w:tr w:rsidR="004D418A" w:rsidRPr="008930EF" w:rsidTr="0088442E">
        <w:tc>
          <w:tcPr>
            <w:tcW w:w="212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title</w:t>
            </w:r>
          </w:p>
        </w:tc>
        <w:tc>
          <w:tcPr>
            <w:tcW w:w="720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Soil Erosion and Torrential Flood Prevention: Curriculum Development at the Universities of Western Balkan Countries</w:t>
            </w:r>
          </w:p>
        </w:tc>
      </w:tr>
      <w:tr w:rsidR="004D418A" w:rsidRPr="008930EF" w:rsidTr="0088442E">
        <w:tc>
          <w:tcPr>
            <w:tcW w:w="212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acronym</w:t>
            </w:r>
          </w:p>
        </w:tc>
        <w:tc>
          <w:tcPr>
            <w:tcW w:w="720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SETOF</w:t>
            </w:r>
          </w:p>
        </w:tc>
      </w:tr>
      <w:tr w:rsidR="004D418A" w:rsidRPr="008930EF" w:rsidTr="0088442E">
        <w:tc>
          <w:tcPr>
            <w:tcW w:w="2122" w:type="dxa"/>
          </w:tcPr>
          <w:p w:rsidR="004D418A" w:rsidRPr="008930EF" w:rsidRDefault="004D418A" w:rsidP="00004A8F">
            <w:pPr>
              <w:spacing w:after="0" w:line="240" w:lineRule="auto"/>
              <w:rPr>
                <w:rFonts w:asciiTheme="majorHAnsi" w:hAnsiTheme="majorHAnsi" w:cstheme="minorHAnsi"/>
                <w:sz w:val="24"/>
                <w:szCs w:val="24"/>
              </w:rPr>
            </w:pPr>
            <w:r w:rsidRPr="008930EF">
              <w:rPr>
                <w:rFonts w:asciiTheme="majorHAnsi" w:hAnsiTheme="majorHAnsi" w:cstheme="minorHAnsi"/>
                <w:sz w:val="24"/>
                <w:szCs w:val="24"/>
              </w:rPr>
              <w:t>Project reference number</w:t>
            </w:r>
          </w:p>
        </w:tc>
        <w:tc>
          <w:tcPr>
            <w:tcW w:w="720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598403-EPP-1-2018-1-RS-EPPKA2-CBHE-JP(2018-2579/001-001)</w:t>
            </w:r>
          </w:p>
        </w:tc>
      </w:tr>
      <w:tr w:rsidR="004D418A" w:rsidRPr="008930EF" w:rsidTr="0088442E">
        <w:tc>
          <w:tcPr>
            <w:tcW w:w="212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Coordinator</w:t>
            </w:r>
          </w:p>
        </w:tc>
        <w:tc>
          <w:tcPr>
            <w:tcW w:w="720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University of Belgrade</w:t>
            </w:r>
          </w:p>
        </w:tc>
      </w:tr>
      <w:tr w:rsidR="004D418A" w:rsidRPr="008930EF" w:rsidTr="0088442E">
        <w:tc>
          <w:tcPr>
            <w:tcW w:w="212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start date</w:t>
            </w:r>
          </w:p>
        </w:tc>
        <w:tc>
          <w:tcPr>
            <w:tcW w:w="720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November 15, 2018</w:t>
            </w:r>
          </w:p>
        </w:tc>
      </w:tr>
      <w:tr w:rsidR="004D418A" w:rsidRPr="008930EF" w:rsidTr="0088442E">
        <w:tc>
          <w:tcPr>
            <w:tcW w:w="212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duration</w:t>
            </w:r>
          </w:p>
        </w:tc>
        <w:tc>
          <w:tcPr>
            <w:tcW w:w="720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36 months</w:t>
            </w:r>
          </w:p>
        </w:tc>
      </w:tr>
    </w:tbl>
    <w:p w:rsidR="004D418A" w:rsidRDefault="004D418A" w:rsidP="004958B4"/>
    <w:p w:rsidR="00B764E4" w:rsidRDefault="00B764E4" w:rsidP="004958B4"/>
    <w:p w:rsidR="00E13254" w:rsidRDefault="00E13254" w:rsidP="004958B4"/>
    <w:p w:rsidR="00B764E4" w:rsidRDefault="00B764E4" w:rsidP="004958B4"/>
    <w:p w:rsidR="00B764E4" w:rsidRPr="00CB392A" w:rsidRDefault="00B764E4" w:rsidP="004958B4">
      <w:pPr>
        <w:rPr>
          <w:rFonts w:asciiTheme="minorHAnsi" w:hAnsiTheme="minorHAnsi"/>
        </w:rPr>
      </w:pPr>
    </w:p>
    <w:p w:rsidR="00B764E4" w:rsidRPr="00CB392A" w:rsidRDefault="00B764E4" w:rsidP="00B764E4">
      <w:pPr>
        <w:spacing w:after="0"/>
        <w:jc w:val="center"/>
        <w:rPr>
          <w:rFonts w:asciiTheme="minorHAnsi" w:hAnsiTheme="minorHAnsi"/>
          <w:b/>
          <w:sz w:val="40"/>
          <w:szCs w:val="40"/>
        </w:rPr>
      </w:pPr>
      <w:r w:rsidRPr="00CB392A">
        <w:rPr>
          <w:rFonts w:asciiTheme="minorHAnsi" w:hAnsiTheme="minorHAnsi"/>
          <w:b/>
          <w:sz w:val="40"/>
          <w:szCs w:val="40"/>
        </w:rPr>
        <w:t xml:space="preserve">A G E N D A </w:t>
      </w:r>
    </w:p>
    <w:p w:rsidR="00F05AD1" w:rsidRPr="00CB392A" w:rsidRDefault="00F05AD1" w:rsidP="00085642">
      <w:pPr>
        <w:spacing w:after="0"/>
        <w:rPr>
          <w:rFonts w:asciiTheme="minorHAnsi" w:hAnsiTheme="minorHAnsi"/>
          <w:b/>
          <w:sz w:val="36"/>
          <w:szCs w:val="36"/>
        </w:rPr>
      </w:pPr>
    </w:p>
    <w:p w:rsidR="00403A09" w:rsidRPr="00CB392A" w:rsidRDefault="00B64E57" w:rsidP="00B764E4">
      <w:pPr>
        <w:jc w:val="center"/>
        <w:rPr>
          <w:rFonts w:asciiTheme="minorHAnsi" w:hAnsiTheme="minorHAnsi"/>
          <w:b/>
          <w:sz w:val="36"/>
          <w:szCs w:val="36"/>
        </w:rPr>
      </w:pPr>
      <w:r>
        <w:rPr>
          <w:rFonts w:asciiTheme="minorHAnsi" w:hAnsiTheme="minorHAnsi"/>
          <w:b/>
          <w:sz w:val="36"/>
          <w:szCs w:val="36"/>
        </w:rPr>
        <w:t xml:space="preserve">Activity 2.7. </w:t>
      </w:r>
      <w:r w:rsidRPr="00B64E57">
        <w:rPr>
          <w:rFonts w:asciiTheme="minorHAnsi" w:hAnsiTheme="minorHAnsi"/>
          <w:b/>
          <w:sz w:val="36"/>
          <w:szCs w:val="36"/>
        </w:rPr>
        <w:t>Introduce and training teaching staff</w:t>
      </w:r>
    </w:p>
    <w:p w:rsidR="00B764E4" w:rsidRPr="00CB392A" w:rsidRDefault="00B764E4" w:rsidP="004958B4">
      <w:pPr>
        <w:tabs>
          <w:tab w:val="left" w:pos="2175"/>
        </w:tabs>
        <w:rPr>
          <w:rFonts w:asciiTheme="minorHAnsi" w:hAnsiTheme="minorHAnsi"/>
        </w:rPr>
      </w:pPr>
    </w:p>
    <w:p w:rsidR="00B764E4" w:rsidRPr="00CB392A" w:rsidRDefault="00B764E4" w:rsidP="004958B4">
      <w:pPr>
        <w:tabs>
          <w:tab w:val="left" w:pos="2175"/>
        </w:tabs>
        <w:rPr>
          <w:rFonts w:asciiTheme="minorHAnsi" w:hAnsiTheme="minorHAnsi"/>
        </w:rPr>
      </w:pPr>
    </w:p>
    <w:p w:rsidR="00B764E4" w:rsidRPr="00CB392A" w:rsidRDefault="00B764E4"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tbl>
      <w:tblPr>
        <w:tblStyle w:val="TableGrid"/>
        <w:tblpPr w:leftFromText="180" w:rightFromText="180" w:vertAnchor="text" w:horzAnchor="margin" w:tblpY="325"/>
        <w:tblW w:w="0" w:type="auto"/>
        <w:tblLook w:val="04A0" w:firstRow="1" w:lastRow="0" w:firstColumn="1" w:lastColumn="0" w:noHBand="0" w:noVBand="1"/>
      </w:tblPr>
      <w:tblGrid>
        <w:gridCol w:w="2742"/>
        <w:gridCol w:w="6274"/>
      </w:tblGrid>
      <w:tr w:rsidR="00B764E4" w:rsidRPr="00CB392A" w:rsidTr="006C00F1">
        <w:tc>
          <w:tcPr>
            <w:tcW w:w="2802" w:type="dxa"/>
          </w:tcPr>
          <w:p w:rsidR="00B764E4" w:rsidRPr="00CB392A" w:rsidRDefault="00B764E4" w:rsidP="006C00F1">
            <w:pPr>
              <w:spacing w:after="0"/>
              <w:jc w:val="both"/>
              <w:rPr>
                <w:rFonts w:cstheme="minorHAnsi"/>
                <w:sz w:val="24"/>
                <w:szCs w:val="24"/>
              </w:rPr>
            </w:pPr>
            <w:r w:rsidRPr="00CB392A">
              <w:rPr>
                <w:rFonts w:cstheme="minorHAnsi"/>
                <w:sz w:val="24"/>
                <w:szCs w:val="24"/>
              </w:rPr>
              <w:t>Date</w:t>
            </w:r>
          </w:p>
        </w:tc>
        <w:tc>
          <w:tcPr>
            <w:tcW w:w="6440" w:type="dxa"/>
          </w:tcPr>
          <w:p w:rsidR="00B764E4" w:rsidRPr="00CB392A" w:rsidRDefault="003F63D1" w:rsidP="00B64E57">
            <w:pPr>
              <w:spacing w:after="0"/>
              <w:jc w:val="both"/>
              <w:rPr>
                <w:rFonts w:cstheme="minorHAnsi"/>
                <w:sz w:val="24"/>
                <w:szCs w:val="24"/>
              </w:rPr>
            </w:pPr>
            <w:r>
              <w:rPr>
                <w:rFonts w:cstheme="minorHAnsi"/>
                <w:sz w:val="24"/>
                <w:szCs w:val="24"/>
              </w:rPr>
              <w:t>1</w:t>
            </w:r>
            <w:r w:rsidR="00B64E57">
              <w:rPr>
                <w:rFonts w:cstheme="minorHAnsi"/>
                <w:sz w:val="24"/>
                <w:szCs w:val="24"/>
              </w:rPr>
              <w:t>0</w:t>
            </w:r>
            <w:r w:rsidR="0088442E">
              <w:rPr>
                <w:rFonts w:cstheme="minorHAnsi"/>
                <w:sz w:val="24"/>
                <w:szCs w:val="24"/>
              </w:rPr>
              <w:t>.</w:t>
            </w:r>
            <w:r w:rsidR="00B64E57">
              <w:rPr>
                <w:rFonts w:cstheme="minorHAnsi"/>
                <w:sz w:val="24"/>
                <w:szCs w:val="24"/>
              </w:rPr>
              <w:t xml:space="preserve"> - 12.11.2021.</w:t>
            </w:r>
          </w:p>
        </w:tc>
      </w:tr>
      <w:tr w:rsidR="00B764E4" w:rsidRPr="00CB392A" w:rsidTr="006C00F1">
        <w:tc>
          <w:tcPr>
            <w:tcW w:w="2802" w:type="dxa"/>
          </w:tcPr>
          <w:p w:rsidR="00B764E4" w:rsidRPr="00CB392A" w:rsidRDefault="00B764E4" w:rsidP="006C00F1">
            <w:pPr>
              <w:spacing w:after="0"/>
              <w:jc w:val="both"/>
              <w:rPr>
                <w:rFonts w:cstheme="minorHAnsi"/>
                <w:sz w:val="24"/>
                <w:szCs w:val="24"/>
              </w:rPr>
            </w:pPr>
            <w:r w:rsidRPr="00CB392A">
              <w:rPr>
                <w:rFonts w:cstheme="minorHAnsi"/>
                <w:sz w:val="24"/>
                <w:szCs w:val="24"/>
              </w:rPr>
              <w:t>Site</w:t>
            </w:r>
          </w:p>
        </w:tc>
        <w:tc>
          <w:tcPr>
            <w:tcW w:w="6440" w:type="dxa"/>
          </w:tcPr>
          <w:p w:rsidR="00B764E4" w:rsidRPr="00CB392A" w:rsidRDefault="00B64E57" w:rsidP="006C00F1">
            <w:pPr>
              <w:spacing w:after="0"/>
              <w:jc w:val="both"/>
              <w:rPr>
                <w:rFonts w:cstheme="minorHAnsi"/>
                <w:sz w:val="24"/>
                <w:szCs w:val="24"/>
              </w:rPr>
            </w:pPr>
            <w:r>
              <w:rPr>
                <w:rFonts w:cstheme="minorHAnsi"/>
                <w:sz w:val="24"/>
                <w:szCs w:val="24"/>
              </w:rPr>
              <w:t>Ni</w:t>
            </w:r>
            <w:r>
              <w:rPr>
                <w:rFonts w:cstheme="minorHAnsi"/>
                <w:sz w:val="24"/>
                <w:szCs w:val="24"/>
                <w:lang w:val="sr-Latn-RS"/>
              </w:rPr>
              <w:t xml:space="preserve">š, </w:t>
            </w:r>
            <w:proofErr w:type="spellStart"/>
            <w:r>
              <w:rPr>
                <w:rFonts w:cstheme="minorHAnsi"/>
                <w:sz w:val="24"/>
                <w:szCs w:val="24"/>
                <w:lang w:val="sr-Latn-RS"/>
              </w:rPr>
              <w:t>Belgrade</w:t>
            </w:r>
            <w:proofErr w:type="spellEnd"/>
            <w:r>
              <w:rPr>
                <w:rFonts w:cstheme="minorHAnsi"/>
                <w:sz w:val="24"/>
                <w:szCs w:val="24"/>
                <w:lang w:val="sr-Latn-RS"/>
              </w:rPr>
              <w:t>, Novi Sad</w:t>
            </w:r>
          </w:p>
        </w:tc>
      </w:tr>
      <w:tr w:rsidR="00B764E4" w:rsidRPr="00A1776A" w:rsidTr="00A1776A">
        <w:tc>
          <w:tcPr>
            <w:tcW w:w="2802" w:type="dxa"/>
            <w:vAlign w:val="center"/>
          </w:tcPr>
          <w:p w:rsidR="00B764E4" w:rsidRPr="00A1776A" w:rsidRDefault="00B764E4" w:rsidP="00A1776A">
            <w:pPr>
              <w:spacing w:after="0"/>
              <w:rPr>
                <w:rFonts w:cstheme="minorHAnsi"/>
                <w:sz w:val="24"/>
                <w:szCs w:val="24"/>
              </w:rPr>
            </w:pPr>
            <w:r w:rsidRPr="00A1776A">
              <w:rPr>
                <w:rFonts w:cstheme="minorHAnsi"/>
                <w:sz w:val="24"/>
                <w:szCs w:val="24"/>
              </w:rPr>
              <w:t>Meeting venue</w:t>
            </w:r>
          </w:p>
        </w:tc>
        <w:tc>
          <w:tcPr>
            <w:tcW w:w="6440" w:type="dxa"/>
            <w:vAlign w:val="center"/>
          </w:tcPr>
          <w:p w:rsidR="00B64E57" w:rsidRDefault="00B64E57" w:rsidP="003F63D1">
            <w:pPr>
              <w:spacing w:after="0" w:line="240" w:lineRule="auto"/>
              <w:rPr>
                <w:rFonts w:eastAsia="Times New Roman"/>
                <w:sz w:val="24"/>
                <w:szCs w:val="24"/>
              </w:rPr>
            </w:pPr>
            <w:r>
              <w:rPr>
                <w:rFonts w:eastAsia="Times New Roman"/>
                <w:sz w:val="24"/>
                <w:szCs w:val="24"/>
              </w:rPr>
              <w:t xml:space="preserve">University of </w:t>
            </w:r>
            <w:proofErr w:type="spellStart"/>
            <w:r>
              <w:rPr>
                <w:rFonts w:eastAsia="Times New Roman"/>
                <w:sz w:val="24"/>
                <w:szCs w:val="24"/>
              </w:rPr>
              <w:t>Niš</w:t>
            </w:r>
            <w:proofErr w:type="spellEnd"/>
            <w:r>
              <w:rPr>
                <w:rFonts w:eastAsia="Times New Roman"/>
                <w:sz w:val="24"/>
                <w:szCs w:val="24"/>
              </w:rPr>
              <w:t>, Faculty of Occupational Safety</w:t>
            </w:r>
          </w:p>
          <w:p w:rsidR="00B764E4" w:rsidRPr="00B36535" w:rsidRDefault="00FD3747" w:rsidP="003F63D1">
            <w:pPr>
              <w:spacing w:after="0" w:line="240" w:lineRule="auto"/>
              <w:rPr>
                <w:rFonts w:eastAsia="Times New Roman"/>
                <w:sz w:val="24"/>
                <w:szCs w:val="24"/>
              </w:rPr>
            </w:pPr>
            <w:r w:rsidRPr="00B36535">
              <w:rPr>
                <w:rFonts w:eastAsia="Times New Roman"/>
                <w:sz w:val="24"/>
                <w:szCs w:val="24"/>
              </w:rPr>
              <w:t>University of</w:t>
            </w:r>
            <w:r w:rsidR="00FD59D4">
              <w:rPr>
                <w:rFonts w:eastAsia="Times New Roman"/>
                <w:sz w:val="24"/>
                <w:szCs w:val="24"/>
              </w:rPr>
              <w:t xml:space="preserve"> </w:t>
            </w:r>
            <w:r w:rsidR="003F63D1">
              <w:rPr>
                <w:rFonts w:eastAsia="Times New Roman"/>
                <w:sz w:val="24"/>
                <w:szCs w:val="24"/>
              </w:rPr>
              <w:t>Novi Sad</w:t>
            </w:r>
            <w:r w:rsidRPr="00B36535">
              <w:rPr>
                <w:rFonts w:eastAsia="Times New Roman"/>
                <w:sz w:val="24"/>
                <w:szCs w:val="24"/>
              </w:rPr>
              <w:t xml:space="preserve">, Faculty of </w:t>
            </w:r>
            <w:r w:rsidR="003F63D1">
              <w:rPr>
                <w:rFonts w:eastAsia="Times New Roman"/>
                <w:sz w:val="24"/>
                <w:szCs w:val="24"/>
              </w:rPr>
              <w:t>Agriculture</w:t>
            </w:r>
          </w:p>
        </w:tc>
      </w:tr>
      <w:tr w:rsidR="00B764E4" w:rsidRPr="00CB392A" w:rsidTr="006C00F1">
        <w:tc>
          <w:tcPr>
            <w:tcW w:w="2802" w:type="dxa"/>
          </w:tcPr>
          <w:p w:rsidR="00B764E4" w:rsidRPr="00CB392A" w:rsidRDefault="0080752B" w:rsidP="006C00F1">
            <w:pPr>
              <w:spacing w:after="0"/>
              <w:jc w:val="both"/>
              <w:rPr>
                <w:rFonts w:cstheme="minorHAnsi"/>
                <w:sz w:val="24"/>
                <w:szCs w:val="24"/>
              </w:rPr>
            </w:pPr>
            <w:r w:rsidRPr="00CB392A">
              <w:rPr>
                <w:rFonts w:cstheme="minorHAnsi"/>
                <w:sz w:val="24"/>
                <w:szCs w:val="24"/>
              </w:rPr>
              <w:t>Address</w:t>
            </w:r>
          </w:p>
        </w:tc>
        <w:tc>
          <w:tcPr>
            <w:tcW w:w="6440" w:type="dxa"/>
          </w:tcPr>
          <w:p w:rsidR="00B64E57" w:rsidRDefault="00B64E57" w:rsidP="0080752B">
            <w:pPr>
              <w:shd w:val="clear" w:color="auto" w:fill="FFFFFF"/>
              <w:spacing w:after="0" w:line="240" w:lineRule="auto"/>
              <w:rPr>
                <w:rFonts w:eastAsia="Times New Roman" w:cstheme="minorHAnsi"/>
                <w:spacing w:val="11"/>
              </w:rPr>
            </w:pPr>
            <w:proofErr w:type="spellStart"/>
            <w:r w:rsidRPr="00B64E57">
              <w:rPr>
                <w:rFonts w:eastAsia="Times New Roman" w:cstheme="minorHAnsi"/>
                <w:spacing w:val="11"/>
              </w:rPr>
              <w:t>Čarnojevića</w:t>
            </w:r>
            <w:proofErr w:type="spellEnd"/>
            <w:r w:rsidRPr="00B64E57">
              <w:rPr>
                <w:rFonts w:eastAsia="Times New Roman" w:cstheme="minorHAnsi"/>
                <w:spacing w:val="11"/>
              </w:rPr>
              <w:t xml:space="preserve"> 10 A</w:t>
            </w:r>
            <w:r>
              <w:rPr>
                <w:rFonts w:eastAsia="Times New Roman" w:cstheme="minorHAnsi"/>
                <w:spacing w:val="11"/>
              </w:rPr>
              <w:t xml:space="preserve">, 18000 </w:t>
            </w:r>
            <w:proofErr w:type="spellStart"/>
            <w:r>
              <w:rPr>
                <w:rFonts w:eastAsia="Times New Roman" w:cstheme="minorHAnsi"/>
                <w:spacing w:val="11"/>
              </w:rPr>
              <w:t>Niš</w:t>
            </w:r>
            <w:proofErr w:type="spellEnd"/>
          </w:p>
          <w:p w:rsidR="00B764E4" w:rsidRPr="003F63D1" w:rsidRDefault="003F63D1" w:rsidP="0080752B">
            <w:pPr>
              <w:shd w:val="clear" w:color="auto" w:fill="FFFFFF"/>
              <w:spacing w:after="0" w:line="240" w:lineRule="auto"/>
              <w:rPr>
                <w:rFonts w:eastAsia="Times New Roman" w:cstheme="minorHAnsi"/>
                <w:spacing w:val="11"/>
              </w:rPr>
            </w:pPr>
            <w:proofErr w:type="spellStart"/>
            <w:r>
              <w:rPr>
                <w:rFonts w:eastAsia="Times New Roman" w:cstheme="minorHAnsi"/>
                <w:spacing w:val="11"/>
              </w:rPr>
              <w:t>Trg</w:t>
            </w:r>
            <w:proofErr w:type="spellEnd"/>
            <w:r>
              <w:rPr>
                <w:rFonts w:eastAsia="Times New Roman" w:cstheme="minorHAnsi"/>
                <w:spacing w:val="11"/>
              </w:rPr>
              <w:t xml:space="preserve"> </w:t>
            </w:r>
            <w:proofErr w:type="spellStart"/>
            <w:r>
              <w:rPr>
                <w:rFonts w:eastAsia="Times New Roman" w:cstheme="minorHAnsi"/>
                <w:spacing w:val="11"/>
              </w:rPr>
              <w:t>Dositeja</w:t>
            </w:r>
            <w:proofErr w:type="spellEnd"/>
            <w:r>
              <w:rPr>
                <w:rFonts w:eastAsia="Times New Roman" w:cstheme="minorHAnsi"/>
                <w:spacing w:val="11"/>
              </w:rPr>
              <w:t xml:space="preserve"> </w:t>
            </w:r>
            <w:proofErr w:type="spellStart"/>
            <w:r>
              <w:rPr>
                <w:rFonts w:eastAsia="Times New Roman" w:cstheme="minorHAnsi"/>
                <w:spacing w:val="11"/>
              </w:rPr>
              <w:t>Obradovi</w:t>
            </w:r>
            <w:r>
              <w:rPr>
                <w:rFonts w:eastAsia="Times New Roman" w:cstheme="minorHAnsi"/>
                <w:spacing w:val="11"/>
                <w:lang w:val="sr-Latn-RS"/>
              </w:rPr>
              <w:t>ća</w:t>
            </w:r>
            <w:proofErr w:type="spellEnd"/>
            <w:r>
              <w:rPr>
                <w:rFonts w:eastAsia="Times New Roman" w:cstheme="minorHAnsi"/>
                <w:spacing w:val="11"/>
                <w:lang w:val="sr-Latn-RS"/>
              </w:rPr>
              <w:t xml:space="preserve"> 8</w:t>
            </w:r>
            <w:r w:rsidR="00B64E57">
              <w:rPr>
                <w:rFonts w:eastAsia="Times New Roman" w:cstheme="minorHAnsi"/>
                <w:spacing w:val="11"/>
                <w:lang w:val="sr-Latn-RS"/>
              </w:rPr>
              <w:t>, 21000 Novi Sad</w:t>
            </w:r>
          </w:p>
        </w:tc>
      </w:tr>
    </w:tbl>
    <w:p w:rsidR="00041CC1" w:rsidRPr="00A1776A" w:rsidRDefault="00041CC1" w:rsidP="00041CC1">
      <w:pPr>
        <w:spacing w:after="0" w:line="240" w:lineRule="auto"/>
        <w:rPr>
          <w:rFonts w:ascii="Arial" w:eastAsia="Times New Roman" w:hAnsi="Arial" w:cs="Arial"/>
          <w:b/>
          <w:bCs/>
          <w:color w:val="2D82BA"/>
          <w:spacing w:val="11"/>
          <w:sz w:val="19"/>
          <w:szCs w:val="19"/>
          <w:shd w:val="clear" w:color="auto" w:fill="FFFFFF"/>
        </w:rPr>
      </w:pPr>
    </w:p>
    <w:p w:rsidR="00351D67" w:rsidRPr="0080752B" w:rsidRDefault="004958B4" w:rsidP="004958B4">
      <w:pPr>
        <w:tabs>
          <w:tab w:val="left" w:pos="2175"/>
        </w:tabs>
        <w:rPr>
          <w:rFonts w:asciiTheme="minorHAnsi" w:hAnsiTheme="minorHAnsi"/>
        </w:rPr>
      </w:pPr>
      <w:r w:rsidRPr="0080752B">
        <w:rPr>
          <w:rFonts w:asciiTheme="minorHAnsi" w:hAnsiTheme="minorHAnsi"/>
        </w:rPr>
        <w:tab/>
      </w:r>
    </w:p>
    <w:p w:rsidR="000F506B" w:rsidRPr="0080752B" w:rsidRDefault="000F506B" w:rsidP="004958B4">
      <w:pPr>
        <w:tabs>
          <w:tab w:val="left" w:pos="21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7037"/>
      </w:tblGrid>
      <w:tr w:rsidR="00CB392A" w:rsidRPr="00D22846" w:rsidTr="0088442E">
        <w:tc>
          <w:tcPr>
            <w:tcW w:w="9026" w:type="dxa"/>
            <w:gridSpan w:val="2"/>
            <w:shd w:val="clear" w:color="auto" w:fill="DBE5F1" w:themeFill="accent1" w:themeFillTint="33"/>
          </w:tcPr>
          <w:p w:rsidR="00CB392A" w:rsidRPr="0088442E" w:rsidRDefault="00B64E57" w:rsidP="003F63D1">
            <w:pPr>
              <w:spacing w:after="120" w:line="240" w:lineRule="auto"/>
              <w:jc w:val="center"/>
              <w:rPr>
                <w:rFonts w:cs="Arial"/>
                <w:b/>
                <w:sz w:val="32"/>
                <w:szCs w:val="32"/>
                <w:lang w:val="sr-Latn-RS"/>
              </w:rPr>
            </w:pPr>
            <w:r>
              <w:rPr>
                <w:rFonts w:cs="Arial"/>
                <w:b/>
                <w:sz w:val="32"/>
                <w:szCs w:val="32"/>
              </w:rPr>
              <w:lastRenderedPageBreak/>
              <w:t>Wednesday</w:t>
            </w:r>
            <w:r w:rsidR="00FD3747">
              <w:rPr>
                <w:rFonts w:cs="Arial"/>
                <w:b/>
                <w:sz w:val="32"/>
                <w:szCs w:val="32"/>
              </w:rPr>
              <w:t xml:space="preserve">, </w:t>
            </w:r>
            <w:r>
              <w:rPr>
                <w:rFonts w:cs="Arial"/>
                <w:b/>
                <w:sz w:val="32"/>
                <w:szCs w:val="32"/>
              </w:rPr>
              <w:t>10</w:t>
            </w:r>
            <w:r w:rsidR="00CB392A" w:rsidRPr="00CB392A">
              <w:rPr>
                <w:rFonts w:cs="Arial"/>
                <w:b/>
                <w:sz w:val="32"/>
                <w:szCs w:val="32"/>
                <w:vertAlign w:val="superscript"/>
              </w:rPr>
              <w:t>th</w:t>
            </w:r>
            <w:r w:rsidR="00FD3747">
              <w:rPr>
                <w:rFonts w:cs="Arial"/>
                <w:b/>
                <w:sz w:val="32"/>
                <w:szCs w:val="32"/>
              </w:rPr>
              <w:t xml:space="preserve"> </w:t>
            </w:r>
            <w:r>
              <w:rPr>
                <w:rFonts w:cs="Arial"/>
                <w:b/>
                <w:sz w:val="32"/>
                <w:szCs w:val="32"/>
              </w:rPr>
              <w:t>November</w:t>
            </w:r>
            <w:r w:rsidR="00CB392A" w:rsidRPr="00CB392A">
              <w:rPr>
                <w:rFonts w:cs="Arial"/>
                <w:b/>
                <w:sz w:val="32"/>
                <w:szCs w:val="32"/>
              </w:rPr>
              <w:t xml:space="preserve"> 20</w:t>
            </w:r>
            <w:r>
              <w:rPr>
                <w:rFonts w:cs="Arial"/>
                <w:b/>
                <w:sz w:val="32"/>
                <w:szCs w:val="32"/>
              </w:rPr>
              <w:t>21</w:t>
            </w:r>
            <w:r w:rsidR="0088442E">
              <w:rPr>
                <w:rFonts w:cs="Arial"/>
                <w:b/>
                <w:sz w:val="32"/>
                <w:szCs w:val="32"/>
              </w:rPr>
              <w:t>, University of Ni</w:t>
            </w:r>
            <w:r w:rsidR="0088442E">
              <w:rPr>
                <w:rFonts w:cs="Arial"/>
                <w:b/>
                <w:sz w:val="32"/>
                <w:szCs w:val="32"/>
                <w:lang w:val="sr-Latn-RS"/>
              </w:rPr>
              <w:t>š</w:t>
            </w:r>
          </w:p>
        </w:tc>
      </w:tr>
      <w:tr w:rsidR="0056345E" w:rsidRPr="00D22846" w:rsidTr="0088442E">
        <w:tc>
          <w:tcPr>
            <w:tcW w:w="1989" w:type="dxa"/>
          </w:tcPr>
          <w:p w:rsidR="0056345E" w:rsidRPr="00D22846" w:rsidRDefault="00D10ECE" w:rsidP="00DD0723">
            <w:pPr>
              <w:spacing w:before="120" w:after="120" w:line="240" w:lineRule="auto"/>
              <w:rPr>
                <w:rFonts w:cs="Arial"/>
                <w:sz w:val="24"/>
                <w:szCs w:val="24"/>
              </w:rPr>
            </w:pPr>
            <w:r>
              <w:rPr>
                <w:rFonts w:cs="Arial"/>
                <w:sz w:val="24"/>
                <w:szCs w:val="24"/>
              </w:rPr>
              <w:t>10:30 – 11</w:t>
            </w:r>
            <w:r w:rsidR="0056345E" w:rsidRPr="00D22846">
              <w:rPr>
                <w:rFonts w:cs="Arial"/>
                <w:sz w:val="24"/>
                <w:szCs w:val="24"/>
              </w:rPr>
              <w:t>:</w:t>
            </w:r>
            <w:r w:rsidR="00DD0723">
              <w:rPr>
                <w:rFonts w:cs="Arial"/>
                <w:sz w:val="24"/>
                <w:szCs w:val="24"/>
              </w:rPr>
              <w:t>00</w:t>
            </w:r>
          </w:p>
        </w:tc>
        <w:tc>
          <w:tcPr>
            <w:tcW w:w="7037" w:type="dxa"/>
          </w:tcPr>
          <w:p w:rsidR="0056345E" w:rsidRPr="00D22846" w:rsidRDefault="0056345E" w:rsidP="00DD0723">
            <w:pPr>
              <w:spacing w:before="120" w:after="120" w:line="240" w:lineRule="auto"/>
              <w:rPr>
                <w:rFonts w:cs="Arial"/>
                <w:sz w:val="24"/>
                <w:szCs w:val="24"/>
              </w:rPr>
            </w:pPr>
            <w:r w:rsidRPr="00D22846">
              <w:rPr>
                <w:rFonts w:cs="Arial"/>
                <w:sz w:val="24"/>
                <w:szCs w:val="24"/>
              </w:rPr>
              <w:t>Registration of Participants</w:t>
            </w:r>
          </w:p>
        </w:tc>
      </w:tr>
      <w:tr w:rsidR="00656A76" w:rsidRPr="00D22846" w:rsidTr="0088442E">
        <w:tc>
          <w:tcPr>
            <w:tcW w:w="9026" w:type="dxa"/>
            <w:gridSpan w:val="2"/>
            <w:tcBorders>
              <w:top w:val="single" w:sz="4" w:space="0" w:color="auto"/>
              <w:bottom w:val="single" w:sz="4" w:space="0" w:color="auto"/>
            </w:tcBorders>
            <w:shd w:val="clear" w:color="auto" w:fill="EAF1DD" w:themeFill="accent3" w:themeFillTint="33"/>
          </w:tcPr>
          <w:p w:rsidR="00656A76" w:rsidRPr="008B70D0" w:rsidRDefault="003F63D1" w:rsidP="003F63D1">
            <w:pPr>
              <w:widowControl w:val="0"/>
              <w:tabs>
                <w:tab w:val="left" w:pos="228"/>
                <w:tab w:val="left" w:pos="2615"/>
                <w:tab w:val="left" w:pos="3272"/>
              </w:tabs>
              <w:spacing w:after="0" w:line="240" w:lineRule="auto"/>
              <w:rPr>
                <w:rFonts w:cstheme="minorHAnsi"/>
                <w:bCs/>
                <w:color w:val="000000"/>
                <w:sz w:val="24"/>
                <w:szCs w:val="24"/>
                <w:lang w:val="en-GB" w:eastAsia="en-GB"/>
              </w:rPr>
            </w:pPr>
            <w:r>
              <w:rPr>
                <w:rFonts w:cstheme="minorHAnsi"/>
                <w:bCs/>
                <w:color w:val="000000"/>
                <w:sz w:val="24"/>
                <w:szCs w:val="24"/>
                <w:lang w:val="en-GB" w:eastAsia="en-GB"/>
              </w:rPr>
              <w:tab/>
            </w:r>
            <w:r>
              <w:rPr>
                <w:rFonts w:cstheme="minorHAnsi"/>
                <w:bCs/>
                <w:color w:val="000000"/>
                <w:sz w:val="24"/>
                <w:szCs w:val="24"/>
                <w:lang w:val="en-GB" w:eastAsia="en-GB"/>
              </w:rPr>
              <w:tab/>
            </w:r>
            <w:r>
              <w:rPr>
                <w:rFonts w:cstheme="minorHAnsi"/>
                <w:bCs/>
                <w:color w:val="000000"/>
                <w:sz w:val="24"/>
                <w:szCs w:val="24"/>
                <w:lang w:val="en-GB" w:eastAsia="en-GB"/>
              </w:rPr>
              <w:tab/>
            </w:r>
          </w:p>
        </w:tc>
      </w:tr>
      <w:tr w:rsidR="0056345E" w:rsidRPr="00D22846" w:rsidTr="0088442E">
        <w:tc>
          <w:tcPr>
            <w:tcW w:w="1989" w:type="dxa"/>
            <w:tcBorders>
              <w:top w:val="single" w:sz="4" w:space="0" w:color="auto"/>
            </w:tcBorders>
          </w:tcPr>
          <w:p w:rsidR="0056345E" w:rsidRPr="004D4A6D" w:rsidRDefault="00D10ECE" w:rsidP="00F07720">
            <w:pPr>
              <w:spacing w:after="120" w:line="240" w:lineRule="auto"/>
              <w:rPr>
                <w:rFonts w:cs="Arial"/>
                <w:sz w:val="24"/>
                <w:szCs w:val="24"/>
              </w:rPr>
            </w:pPr>
            <w:r>
              <w:rPr>
                <w:rFonts w:cs="Arial"/>
                <w:sz w:val="24"/>
                <w:szCs w:val="24"/>
              </w:rPr>
              <w:t>11:00 – 12</w:t>
            </w:r>
            <w:r w:rsidR="008B70D0">
              <w:rPr>
                <w:rFonts w:cs="Arial"/>
                <w:sz w:val="24"/>
                <w:szCs w:val="24"/>
              </w:rPr>
              <w:t>:</w:t>
            </w:r>
            <w:r>
              <w:rPr>
                <w:rFonts w:cs="Arial"/>
                <w:sz w:val="24"/>
                <w:szCs w:val="24"/>
              </w:rPr>
              <w:t>0</w:t>
            </w:r>
            <w:r w:rsidR="00F07720">
              <w:rPr>
                <w:rFonts w:cs="Arial"/>
                <w:sz w:val="24"/>
                <w:szCs w:val="24"/>
              </w:rPr>
              <w:t>0</w:t>
            </w:r>
          </w:p>
        </w:tc>
        <w:tc>
          <w:tcPr>
            <w:tcW w:w="7037" w:type="dxa"/>
            <w:tcBorders>
              <w:top w:val="single" w:sz="4" w:space="0" w:color="auto"/>
            </w:tcBorders>
          </w:tcPr>
          <w:p w:rsidR="0056345E" w:rsidRPr="008B70D0" w:rsidRDefault="00D10ECE" w:rsidP="0088442E">
            <w:pPr>
              <w:widowControl w:val="0"/>
              <w:tabs>
                <w:tab w:val="left" w:pos="228"/>
              </w:tabs>
              <w:spacing w:after="120" w:line="240" w:lineRule="auto"/>
              <w:jc w:val="both"/>
              <w:rPr>
                <w:rFonts w:cstheme="minorHAnsi"/>
                <w:bCs/>
                <w:color w:val="000000"/>
                <w:sz w:val="24"/>
                <w:szCs w:val="24"/>
                <w:lang w:val="en-GB" w:eastAsia="en-GB"/>
              </w:rPr>
            </w:pPr>
            <w:r>
              <w:rPr>
                <w:rFonts w:cs="Arial"/>
                <w:sz w:val="24"/>
                <w:szCs w:val="24"/>
              </w:rPr>
              <w:t>Training for the teachers from the universities of the partner countries: Teaching Soil Erosion and Torre</w:t>
            </w:r>
            <w:r w:rsidR="0088442E">
              <w:rPr>
                <w:rFonts w:cs="Arial"/>
                <w:sz w:val="24"/>
                <w:szCs w:val="24"/>
              </w:rPr>
              <w:t xml:space="preserve">ntial Flood Prevention at the </w:t>
            </w:r>
            <w:r w:rsidR="0088442E" w:rsidRPr="0088442E">
              <w:rPr>
                <w:rFonts w:cs="Arial"/>
                <w:sz w:val="24"/>
                <w:szCs w:val="24"/>
              </w:rPr>
              <w:t>Mediterranean University of Reggio Calabria</w:t>
            </w:r>
            <w:r w:rsidR="0088442E">
              <w:rPr>
                <w:rFonts w:cs="Arial"/>
                <w:sz w:val="24"/>
                <w:szCs w:val="24"/>
              </w:rPr>
              <w:t xml:space="preserve">, Prof. </w:t>
            </w:r>
            <w:proofErr w:type="spellStart"/>
            <w:r w:rsidR="0088442E">
              <w:rPr>
                <w:rFonts w:cs="Arial"/>
                <w:sz w:val="24"/>
                <w:szCs w:val="24"/>
              </w:rPr>
              <w:t>dr</w:t>
            </w:r>
            <w:proofErr w:type="spellEnd"/>
            <w:r w:rsidR="0088442E">
              <w:rPr>
                <w:rFonts w:cs="Arial"/>
                <w:sz w:val="24"/>
                <w:szCs w:val="24"/>
              </w:rPr>
              <w:t xml:space="preserve"> Paolo Porto</w:t>
            </w:r>
            <w:r>
              <w:rPr>
                <w:rFonts w:cs="Arial"/>
                <w:sz w:val="24"/>
                <w:szCs w:val="24"/>
              </w:rPr>
              <w:t xml:space="preserve"> </w:t>
            </w:r>
            <w:r w:rsidR="0056345E" w:rsidRPr="008B70D0">
              <w:rPr>
                <w:rFonts w:cstheme="minorHAnsi"/>
                <w:bCs/>
                <w:color w:val="000000"/>
                <w:sz w:val="24"/>
                <w:szCs w:val="24"/>
              </w:rPr>
              <w:t xml:space="preserve"> </w:t>
            </w:r>
          </w:p>
        </w:tc>
      </w:tr>
      <w:tr w:rsidR="008B70D0" w:rsidRPr="00D22846" w:rsidTr="0088442E">
        <w:tc>
          <w:tcPr>
            <w:tcW w:w="1989" w:type="dxa"/>
          </w:tcPr>
          <w:p w:rsidR="008B70D0" w:rsidRDefault="0088442E" w:rsidP="00F07720">
            <w:pPr>
              <w:spacing w:after="120" w:line="240" w:lineRule="auto"/>
              <w:rPr>
                <w:rFonts w:cs="Arial"/>
                <w:sz w:val="24"/>
                <w:szCs w:val="24"/>
              </w:rPr>
            </w:pPr>
            <w:r>
              <w:rPr>
                <w:rFonts w:cs="Arial"/>
                <w:sz w:val="24"/>
                <w:szCs w:val="24"/>
              </w:rPr>
              <w:t>12</w:t>
            </w:r>
            <w:r w:rsidR="00A97D38">
              <w:rPr>
                <w:rFonts w:cs="Arial"/>
                <w:sz w:val="24"/>
                <w:szCs w:val="24"/>
              </w:rPr>
              <w:t>:</w:t>
            </w:r>
            <w:r>
              <w:rPr>
                <w:rFonts w:cs="Arial"/>
                <w:sz w:val="24"/>
                <w:szCs w:val="24"/>
              </w:rPr>
              <w:t>00</w:t>
            </w:r>
            <w:r w:rsidR="00A97D38">
              <w:rPr>
                <w:rFonts w:cs="Arial"/>
                <w:sz w:val="24"/>
                <w:szCs w:val="24"/>
              </w:rPr>
              <w:t xml:space="preserve"> – 1</w:t>
            </w:r>
            <w:r>
              <w:rPr>
                <w:rFonts w:cs="Arial"/>
                <w:sz w:val="24"/>
                <w:szCs w:val="24"/>
              </w:rPr>
              <w:t>2</w:t>
            </w:r>
            <w:r w:rsidR="00A97D38">
              <w:rPr>
                <w:rFonts w:cs="Arial"/>
                <w:sz w:val="24"/>
                <w:szCs w:val="24"/>
              </w:rPr>
              <w:t>:</w:t>
            </w:r>
            <w:r>
              <w:rPr>
                <w:rFonts w:cs="Arial"/>
                <w:sz w:val="24"/>
                <w:szCs w:val="24"/>
              </w:rPr>
              <w:t>3</w:t>
            </w:r>
            <w:r w:rsidR="00A97D38">
              <w:rPr>
                <w:rFonts w:cs="Arial"/>
                <w:sz w:val="24"/>
                <w:szCs w:val="24"/>
              </w:rPr>
              <w:t>0</w:t>
            </w:r>
          </w:p>
        </w:tc>
        <w:tc>
          <w:tcPr>
            <w:tcW w:w="7037" w:type="dxa"/>
          </w:tcPr>
          <w:p w:rsidR="008B70D0" w:rsidRPr="008B70D0" w:rsidRDefault="0088442E" w:rsidP="001417C6">
            <w:pPr>
              <w:widowControl w:val="0"/>
              <w:tabs>
                <w:tab w:val="left" w:pos="228"/>
              </w:tabs>
              <w:spacing w:after="120" w:line="240" w:lineRule="auto"/>
              <w:rPr>
                <w:rFonts w:cstheme="minorHAnsi"/>
                <w:bCs/>
                <w:color w:val="000000"/>
                <w:sz w:val="24"/>
                <w:szCs w:val="24"/>
                <w:lang w:val="en-GB" w:eastAsia="en-GB"/>
              </w:rPr>
            </w:pPr>
            <w:r>
              <w:rPr>
                <w:rFonts w:cs="Arial"/>
                <w:sz w:val="24"/>
                <w:szCs w:val="24"/>
              </w:rPr>
              <w:t>Discussion</w:t>
            </w:r>
          </w:p>
        </w:tc>
      </w:tr>
      <w:tr w:rsidR="00F24485" w:rsidRPr="00D22846" w:rsidTr="0088442E">
        <w:tc>
          <w:tcPr>
            <w:tcW w:w="1989" w:type="dxa"/>
            <w:shd w:val="clear" w:color="auto" w:fill="DBE5F1" w:themeFill="accent1" w:themeFillTint="33"/>
          </w:tcPr>
          <w:p w:rsidR="00F24485" w:rsidRDefault="00F24485" w:rsidP="0094665E">
            <w:pPr>
              <w:spacing w:after="0" w:line="240" w:lineRule="auto"/>
              <w:rPr>
                <w:rFonts w:cs="Arial"/>
                <w:sz w:val="24"/>
                <w:szCs w:val="24"/>
              </w:rPr>
            </w:pPr>
          </w:p>
        </w:tc>
        <w:tc>
          <w:tcPr>
            <w:tcW w:w="7037" w:type="dxa"/>
            <w:shd w:val="clear" w:color="auto" w:fill="DBE5F1" w:themeFill="accent1" w:themeFillTint="33"/>
          </w:tcPr>
          <w:p w:rsidR="00F24485" w:rsidRDefault="00F24485" w:rsidP="0094665E">
            <w:pPr>
              <w:widowControl w:val="0"/>
              <w:tabs>
                <w:tab w:val="left" w:pos="228"/>
              </w:tabs>
              <w:spacing w:after="0" w:line="240" w:lineRule="auto"/>
              <w:ind w:left="57"/>
              <w:rPr>
                <w:rFonts w:cs="Arial"/>
                <w:sz w:val="24"/>
                <w:szCs w:val="24"/>
              </w:rPr>
            </w:pPr>
          </w:p>
        </w:tc>
      </w:tr>
    </w:tbl>
    <w:p w:rsidR="000F506B" w:rsidRDefault="000F506B" w:rsidP="004958B4">
      <w:pPr>
        <w:tabs>
          <w:tab w:val="left" w:pos="21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7037"/>
      </w:tblGrid>
      <w:tr w:rsidR="0088442E" w:rsidRPr="00D22846" w:rsidTr="005E530B">
        <w:tc>
          <w:tcPr>
            <w:tcW w:w="9026" w:type="dxa"/>
            <w:gridSpan w:val="2"/>
            <w:shd w:val="clear" w:color="auto" w:fill="DBE5F1" w:themeFill="accent1" w:themeFillTint="33"/>
          </w:tcPr>
          <w:p w:rsidR="0088442E" w:rsidRPr="0088442E" w:rsidRDefault="0088442E" w:rsidP="005E530B">
            <w:pPr>
              <w:spacing w:after="120" w:line="240" w:lineRule="auto"/>
              <w:jc w:val="center"/>
              <w:rPr>
                <w:rFonts w:cs="Arial"/>
                <w:b/>
                <w:sz w:val="32"/>
                <w:szCs w:val="32"/>
                <w:lang w:val="sr-Latn-RS"/>
              </w:rPr>
            </w:pPr>
            <w:bookmarkStart w:id="0" w:name="_GoBack"/>
            <w:bookmarkEnd w:id="0"/>
            <w:r>
              <w:rPr>
                <w:rFonts w:cs="Arial"/>
                <w:b/>
                <w:sz w:val="32"/>
                <w:szCs w:val="32"/>
              </w:rPr>
              <w:t>Friday, 12</w:t>
            </w:r>
            <w:r w:rsidRPr="00CB392A">
              <w:rPr>
                <w:rFonts w:cs="Arial"/>
                <w:b/>
                <w:sz w:val="32"/>
                <w:szCs w:val="32"/>
                <w:vertAlign w:val="superscript"/>
              </w:rPr>
              <w:t>th</w:t>
            </w:r>
            <w:r>
              <w:rPr>
                <w:rFonts w:cs="Arial"/>
                <w:b/>
                <w:sz w:val="32"/>
                <w:szCs w:val="32"/>
              </w:rPr>
              <w:t xml:space="preserve"> November</w:t>
            </w:r>
            <w:r w:rsidRPr="00CB392A">
              <w:rPr>
                <w:rFonts w:cs="Arial"/>
                <w:b/>
                <w:sz w:val="32"/>
                <w:szCs w:val="32"/>
              </w:rPr>
              <w:t xml:space="preserve"> 20</w:t>
            </w:r>
            <w:r>
              <w:rPr>
                <w:rFonts w:cs="Arial"/>
                <w:b/>
                <w:sz w:val="32"/>
                <w:szCs w:val="32"/>
              </w:rPr>
              <w:t>21, University of Novi Sad</w:t>
            </w:r>
          </w:p>
        </w:tc>
      </w:tr>
      <w:tr w:rsidR="0088442E" w:rsidRPr="00D22846" w:rsidTr="005E530B">
        <w:tc>
          <w:tcPr>
            <w:tcW w:w="1989" w:type="dxa"/>
          </w:tcPr>
          <w:p w:rsidR="0088442E" w:rsidRPr="00D22846" w:rsidRDefault="0088442E" w:rsidP="005E530B">
            <w:pPr>
              <w:spacing w:before="120" w:after="120" w:line="240" w:lineRule="auto"/>
              <w:rPr>
                <w:rFonts w:cs="Arial"/>
                <w:sz w:val="24"/>
                <w:szCs w:val="24"/>
              </w:rPr>
            </w:pPr>
            <w:r>
              <w:rPr>
                <w:rFonts w:cs="Arial"/>
                <w:sz w:val="24"/>
                <w:szCs w:val="24"/>
              </w:rPr>
              <w:t>10:30 – 11</w:t>
            </w:r>
            <w:r w:rsidRPr="00D22846">
              <w:rPr>
                <w:rFonts w:cs="Arial"/>
                <w:sz w:val="24"/>
                <w:szCs w:val="24"/>
              </w:rPr>
              <w:t>:</w:t>
            </w:r>
            <w:r>
              <w:rPr>
                <w:rFonts w:cs="Arial"/>
                <w:sz w:val="24"/>
                <w:szCs w:val="24"/>
              </w:rPr>
              <w:t>00</w:t>
            </w:r>
          </w:p>
        </w:tc>
        <w:tc>
          <w:tcPr>
            <w:tcW w:w="7037" w:type="dxa"/>
          </w:tcPr>
          <w:p w:rsidR="0088442E" w:rsidRPr="00D22846" w:rsidRDefault="0088442E" w:rsidP="005E530B">
            <w:pPr>
              <w:spacing w:before="120" w:after="120" w:line="240" w:lineRule="auto"/>
              <w:rPr>
                <w:rFonts w:cs="Arial"/>
                <w:sz w:val="24"/>
                <w:szCs w:val="24"/>
              </w:rPr>
            </w:pPr>
            <w:r w:rsidRPr="00D22846">
              <w:rPr>
                <w:rFonts w:cs="Arial"/>
                <w:sz w:val="24"/>
                <w:szCs w:val="24"/>
              </w:rPr>
              <w:t>Registration of Participants</w:t>
            </w:r>
          </w:p>
        </w:tc>
      </w:tr>
      <w:tr w:rsidR="0088442E" w:rsidRPr="00D22846" w:rsidTr="005E530B">
        <w:tc>
          <w:tcPr>
            <w:tcW w:w="9026" w:type="dxa"/>
            <w:gridSpan w:val="2"/>
            <w:tcBorders>
              <w:top w:val="single" w:sz="4" w:space="0" w:color="auto"/>
              <w:bottom w:val="single" w:sz="4" w:space="0" w:color="auto"/>
            </w:tcBorders>
            <w:shd w:val="clear" w:color="auto" w:fill="EAF1DD" w:themeFill="accent3" w:themeFillTint="33"/>
          </w:tcPr>
          <w:p w:rsidR="0088442E" w:rsidRPr="008B70D0" w:rsidRDefault="0088442E" w:rsidP="005E530B">
            <w:pPr>
              <w:widowControl w:val="0"/>
              <w:tabs>
                <w:tab w:val="left" w:pos="228"/>
                <w:tab w:val="left" w:pos="2615"/>
                <w:tab w:val="left" w:pos="3272"/>
              </w:tabs>
              <w:spacing w:after="0" w:line="240" w:lineRule="auto"/>
              <w:rPr>
                <w:rFonts w:cstheme="minorHAnsi"/>
                <w:bCs/>
                <w:color w:val="000000"/>
                <w:sz w:val="24"/>
                <w:szCs w:val="24"/>
                <w:lang w:val="en-GB" w:eastAsia="en-GB"/>
              </w:rPr>
            </w:pPr>
            <w:r>
              <w:rPr>
                <w:rFonts w:cstheme="minorHAnsi"/>
                <w:bCs/>
                <w:color w:val="000000"/>
                <w:sz w:val="24"/>
                <w:szCs w:val="24"/>
                <w:lang w:val="en-GB" w:eastAsia="en-GB"/>
              </w:rPr>
              <w:tab/>
            </w:r>
            <w:r>
              <w:rPr>
                <w:rFonts w:cstheme="minorHAnsi"/>
                <w:bCs/>
                <w:color w:val="000000"/>
                <w:sz w:val="24"/>
                <w:szCs w:val="24"/>
                <w:lang w:val="en-GB" w:eastAsia="en-GB"/>
              </w:rPr>
              <w:tab/>
            </w:r>
            <w:r>
              <w:rPr>
                <w:rFonts w:cstheme="minorHAnsi"/>
                <w:bCs/>
                <w:color w:val="000000"/>
                <w:sz w:val="24"/>
                <w:szCs w:val="24"/>
                <w:lang w:val="en-GB" w:eastAsia="en-GB"/>
              </w:rPr>
              <w:tab/>
            </w:r>
          </w:p>
        </w:tc>
      </w:tr>
      <w:tr w:rsidR="0088442E" w:rsidRPr="00D22846" w:rsidTr="005E530B">
        <w:tc>
          <w:tcPr>
            <w:tcW w:w="1989" w:type="dxa"/>
            <w:tcBorders>
              <w:top w:val="single" w:sz="4" w:space="0" w:color="auto"/>
            </w:tcBorders>
          </w:tcPr>
          <w:p w:rsidR="0088442E" w:rsidRPr="004D4A6D" w:rsidRDefault="0088442E" w:rsidP="005E530B">
            <w:pPr>
              <w:spacing w:after="120" w:line="240" w:lineRule="auto"/>
              <w:rPr>
                <w:rFonts w:cs="Arial"/>
                <w:sz w:val="24"/>
                <w:szCs w:val="24"/>
              </w:rPr>
            </w:pPr>
            <w:r>
              <w:rPr>
                <w:rFonts w:cs="Arial"/>
                <w:sz w:val="24"/>
                <w:szCs w:val="24"/>
              </w:rPr>
              <w:t>11:00 – 12:00</w:t>
            </w:r>
          </w:p>
        </w:tc>
        <w:tc>
          <w:tcPr>
            <w:tcW w:w="7037" w:type="dxa"/>
            <w:tcBorders>
              <w:top w:val="single" w:sz="4" w:space="0" w:color="auto"/>
            </w:tcBorders>
          </w:tcPr>
          <w:p w:rsidR="0088442E" w:rsidRPr="008B70D0" w:rsidRDefault="0088442E" w:rsidP="005E530B">
            <w:pPr>
              <w:widowControl w:val="0"/>
              <w:tabs>
                <w:tab w:val="left" w:pos="228"/>
              </w:tabs>
              <w:spacing w:after="120" w:line="240" w:lineRule="auto"/>
              <w:jc w:val="both"/>
              <w:rPr>
                <w:rFonts w:cstheme="minorHAnsi"/>
                <w:bCs/>
                <w:color w:val="000000"/>
                <w:sz w:val="24"/>
                <w:szCs w:val="24"/>
                <w:lang w:val="en-GB" w:eastAsia="en-GB"/>
              </w:rPr>
            </w:pPr>
            <w:r>
              <w:rPr>
                <w:rFonts w:cs="Arial"/>
                <w:sz w:val="24"/>
                <w:szCs w:val="24"/>
              </w:rPr>
              <w:t xml:space="preserve">Training for the teachers from the universities of the partner countries: Teaching Soil Erosion and Torrential Flood Prevention at the </w:t>
            </w:r>
            <w:r w:rsidRPr="0088442E">
              <w:rPr>
                <w:rFonts w:cs="Arial"/>
                <w:sz w:val="24"/>
                <w:szCs w:val="24"/>
              </w:rPr>
              <w:t>Mediterranean University of Reggio Calabria</w:t>
            </w:r>
            <w:r>
              <w:rPr>
                <w:rFonts w:cs="Arial"/>
                <w:sz w:val="24"/>
                <w:szCs w:val="24"/>
              </w:rPr>
              <w:t xml:space="preserve">, Prof. </w:t>
            </w:r>
            <w:proofErr w:type="spellStart"/>
            <w:r>
              <w:rPr>
                <w:rFonts w:cs="Arial"/>
                <w:sz w:val="24"/>
                <w:szCs w:val="24"/>
              </w:rPr>
              <w:t>dr</w:t>
            </w:r>
            <w:proofErr w:type="spellEnd"/>
            <w:r>
              <w:rPr>
                <w:rFonts w:cs="Arial"/>
                <w:sz w:val="24"/>
                <w:szCs w:val="24"/>
              </w:rPr>
              <w:t xml:space="preserve"> Paolo Porto </w:t>
            </w:r>
            <w:r w:rsidRPr="008B70D0">
              <w:rPr>
                <w:rFonts w:cstheme="minorHAnsi"/>
                <w:bCs/>
                <w:color w:val="000000"/>
                <w:sz w:val="24"/>
                <w:szCs w:val="24"/>
              </w:rPr>
              <w:t xml:space="preserve"> </w:t>
            </w:r>
          </w:p>
        </w:tc>
      </w:tr>
      <w:tr w:rsidR="0088442E" w:rsidRPr="00D22846" w:rsidTr="005E530B">
        <w:tc>
          <w:tcPr>
            <w:tcW w:w="1989" w:type="dxa"/>
          </w:tcPr>
          <w:p w:rsidR="0088442E" w:rsidRDefault="0088442E" w:rsidP="005E530B">
            <w:pPr>
              <w:spacing w:after="120" w:line="240" w:lineRule="auto"/>
              <w:rPr>
                <w:rFonts w:cs="Arial"/>
                <w:sz w:val="24"/>
                <w:szCs w:val="24"/>
              </w:rPr>
            </w:pPr>
            <w:r>
              <w:rPr>
                <w:rFonts w:cs="Arial"/>
                <w:sz w:val="24"/>
                <w:szCs w:val="24"/>
              </w:rPr>
              <w:t>12:00 – 12:30</w:t>
            </w:r>
          </w:p>
        </w:tc>
        <w:tc>
          <w:tcPr>
            <w:tcW w:w="7037" w:type="dxa"/>
          </w:tcPr>
          <w:p w:rsidR="0088442E" w:rsidRPr="008B70D0" w:rsidRDefault="0088442E" w:rsidP="005E530B">
            <w:pPr>
              <w:widowControl w:val="0"/>
              <w:tabs>
                <w:tab w:val="left" w:pos="228"/>
              </w:tabs>
              <w:spacing w:after="120" w:line="240" w:lineRule="auto"/>
              <w:rPr>
                <w:rFonts w:cstheme="minorHAnsi"/>
                <w:bCs/>
                <w:color w:val="000000"/>
                <w:sz w:val="24"/>
                <w:szCs w:val="24"/>
                <w:lang w:val="en-GB" w:eastAsia="en-GB"/>
              </w:rPr>
            </w:pPr>
            <w:r>
              <w:rPr>
                <w:rFonts w:cs="Arial"/>
                <w:sz w:val="24"/>
                <w:szCs w:val="24"/>
              </w:rPr>
              <w:t>Discussion</w:t>
            </w:r>
          </w:p>
        </w:tc>
      </w:tr>
      <w:tr w:rsidR="0088442E" w:rsidRPr="00D22846" w:rsidTr="005E530B">
        <w:tc>
          <w:tcPr>
            <w:tcW w:w="1989" w:type="dxa"/>
            <w:shd w:val="clear" w:color="auto" w:fill="DBE5F1" w:themeFill="accent1" w:themeFillTint="33"/>
          </w:tcPr>
          <w:p w:rsidR="0088442E" w:rsidRDefault="0088442E" w:rsidP="005E530B">
            <w:pPr>
              <w:spacing w:after="0" w:line="240" w:lineRule="auto"/>
              <w:rPr>
                <w:rFonts w:cs="Arial"/>
                <w:sz w:val="24"/>
                <w:szCs w:val="24"/>
              </w:rPr>
            </w:pPr>
          </w:p>
        </w:tc>
        <w:tc>
          <w:tcPr>
            <w:tcW w:w="7037" w:type="dxa"/>
            <w:shd w:val="clear" w:color="auto" w:fill="DBE5F1" w:themeFill="accent1" w:themeFillTint="33"/>
          </w:tcPr>
          <w:p w:rsidR="0088442E" w:rsidRDefault="0088442E" w:rsidP="005E530B">
            <w:pPr>
              <w:widowControl w:val="0"/>
              <w:tabs>
                <w:tab w:val="left" w:pos="228"/>
              </w:tabs>
              <w:spacing w:after="0" w:line="240" w:lineRule="auto"/>
              <w:ind w:left="57"/>
              <w:rPr>
                <w:rFonts w:cs="Arial"/>
                <w:sz w:val="24"/>
                <w:szCs w:val="24"/>
              </w:rPr>
            </w:pPr>
          </w:p>
        </w:tc>
      </w:tr>
    </w:tbl>
    <w:p w:rsidR="0088442E" w:rsidRDefault="0088442E" w:rsidP="004958B4">
      <w:pPr>
        <w:tabs>
          <w:tab w:val="left" w:pos="2175"/>
        </w:tabs>
      </w:pPr>
    </w:p>
    <w:p w:rsidR="00477F2F" w:rsidRPr="008B70D0" w:rsidRDefault="00477F2F" w:rsidP="00477F2F">
      <w:pPr>
        <w:widowControl w:val="0"/>
        <w:tabs>
          <w:tab w:val="left" w:pos="228"/>
        </w:tabs>
        <w:ind w:left="86"/>
        <w:rPr>
          <w:rFonts w:asciiTheme="minorHAnsi" w:hAnsiTheme="minorHAnsi" w:cstheme="minorHAnsi"/>
          <w:bCs/>
          <w:color w:val="000000"/>
          <w:lang w:val="en-GB" w:eastAsia="en-GB"/>
        </w:rPr>
      </w:pPr>
    </w:p>
    <w:p w:rsidR="00477F2F" w:rsidRPr="008B70D0" w:rsidRDefault="00477F2F" w:rsidP="00477F2F">
      <w:pPr>
        <w:widowControl w:val="0"/>
        <w:tabs>
          <w:tab w:val="left" w:pos="228"/>
        </w:tabs>
        <w:ind w:left="86"/>
        <w:rPr>
          <w:rFonts w:asciiTheme="minorHAnsi" w:hAnsiTheme="minorHAnsi" w:cstheme="minorHAnsi"/>
          <w:bCs/>
          <w:color w:val="000000"/>
          <w:lang w:val="en-GB" w:eastAsia="en-GB"/>
        </w:rPr>
      </w:pPr>
    </w:p>
    <w:sectPr w:rsidR="00477F2F" w:rsidRPr="008B70D0" w:rsidSect="006519C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D9" w:rsidRDefault="001974D9" w:rsidP="00D56331">
      <w:pPr>
        <w:spacing w:after="0" w:line="240" w:lineRule="auto"/>
      </w:pPr>
      <w:r>
        <w:separator/>
      </w:r>
    </w:p>
  </w:endnote>
  <w:endnote w:type="continuationSeparator" w:id="0">
    <w:p w:rsidR="001974D9" w:rsidRDefault="001974D9"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D9" w:rsidRDefault="001974D9" w:rsidP="00D56331">
      <w:pPr>
        <w:spacing w:after="0" w:line="240" w:lineRule="auto"/>
      </w:pPr>
      <w:r>
        <w:separator/>
      </w:r>
    </w:p>
  </w:footnote>
  <w:footnote w:type="continuationSeparator" w:id="0">
    <w:p w:rsidR="001974D9" w:rsidRDefault="001974D9" w:rsidP="00D5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wMTE3MDI3NDG0MDRW0lEKTi0uzszPAymwrAUAuGksXywAAAA="/>
  </w:docVars>
  <w:rsids>
    <w:rsidRoot w:val="00D56331"/>
    <w:rsid w:val="00000364"/>
    <w:rsid w:val="00004A8F"/>
    <w:rsid w:val="00041CC1"/>
    <w:rsid w:val="0007636F"/>
    <w:rsid w:val="00085642"/>
    <w:rsid w:val="00090D7E"/>
    <w:rsid w:val="000943E4"/>
    <w:rsid w:val="00095F22"/>
    <w:rsid w:val="00097CF8"/>
    <w:rsid w:val="000A14BB"/>
    <w:rsid w:val="000C3AED"/>
    <w:rsid w:val="000C52D8"/>
    <w:rsid w:val="000F506B"/>
    <w:rsid w:val="00113FCC"/>
    <w:rsid w:val="00124561"/>
    <w:rsid w:val="001417C6"/>
    <w:rsid w:val="0014606A"/>
    <w:rsid w:val="001510A2"/>
    <w:rsid w:val="00183074"/>
    <w:rsid w:val="00183584"/>
    <w:rsid w:val="001974D9"/>
    <w:rsid w:val="001F2938"/>
    <w:rsid w:val="0026681D"/>
    <w:rsid w:val="00266B8F"/>
    <w:rsid w:val="0027726D"/>
    <w:rsid w:val="0029417B"/>
    <w:rsid w:val="002A3ACA"/>
    <w:rsid w:val="002C41E1"/>
    <w:rsid w:val="003007FA"/>
    <w:rsid w:val="00324C53"/>
    <w:rsid w:val="00351D67"/>
    <w:rsid w:val="003834F6"/>
    <w:rsid w:val="003A2140"/>
    <w:rsid w:val="003A6A98"/>
    <w:rsid w:val="003D7518"/>
    <w:rsid w:val="003F63D1"/>
    <w:rsid w:val="00403A09"/>
    <w:rsid w:val="00407066"/>
    <w:rsid w:val="004155D9"/>
    <w:rsid w:val="00473CA7"/>
    <w:rsid w:val="00477F2F"/>
    <w:rsid w:val="004958B4"/>
    <w:rsid w:val="004C7E3E"/>
    <w:rsid w:val="004D418A"/>
    <w:rsid w:val="005067DF"/>
    <w:rsid w:val="0056345E"/>
    <w:rsid w:val="00573A96"/>
    <w:rsid w:val="005771CA"/>
    <w:rsid w:val="00584DEB"/>
    <w:rsid w:val="005A06A2"/>
    <w:rsid w:val="00602F4C"/>
    <w:rsid w:val="006134A7"/>
    <w:rsid w:val="0063136A"/>
    <w:rsid w:val="006519CA"/>
    <w:rsid w:val="00656A76"/>
    <w:rsid w:val="0076619D"/>
    <w:rsid w:val="00794040"/>
    <w:rsid w:val="007A3503"/>
    <w:rsid w:val="007C1200"/>
    <w:rsid w:val="007E704E"/>
    <w:rsid w:val="007F37F0"/>
    <w:rsid w:val="0080752B"/>
    <w:rsid w:val="00855EB6"/>
    <w:rsid w:val="008567FC"/>
    <w:rsid w:val="0088442E"/>
    <w:rsid w:val="008A36C2"/>
    <w:rsid w:val="008B70D0"/>
    <w:rsid w:val="008D32BD"/>
    <w:rsid w:val="008D7627"/>
    <w:rsid w:val="00937814"/>
    <w:rsid w:val="0094665E"/>
    <w:rsid w:val="009933E3"/>
    <w:rsid w:val="00997284"/>
    <w:rsid w:val="009A0E95"/>
    <w:rsid w:val="009A2564"/>
    <w:rsid w:val="00A1776A"/>
    <w:rsid w:val="00A34557"/>
    <w:rsid w:val="00A34CF4"/>
    <w:rsid w:val="00A80D2A"/>
    <w:rsid w:val="00A97D38"/>
    <w:rsid w:val="00AA50DA"/>
    <w:rsid w:val="00AA7A53"/>
    <w:rsid w:val="00AB55E6"/>
    <w:rsid w:val="00AC0B53"/>
    <w:rsid w:val="00AF0D0B"/>
    <w:rsid w:val="00B07101"/>
    <w:rsid w:val="00B36535"/>
    <w:rsid w:val="00B64E57"/>
    <w:rsid w:val="00B764E4"/>
    <w:rsid w:val="00B95A5D"/>
    <w:rsid w:val="00BA45A5"/>
    <w:rsid w:val="00BC2E3E"/>
    <w:rsid w:val="00C64568"/>
    <w:rsid w:val="00CA2E2F"/>
    <w:rsid w:val="00CB392A"/>
    <w:rsid w:val="00CE455B"/>
    <w:rsid w:val="00D10ECE"/>
    <w:rsid w:val="00D13B08"/>
    <w:rsid w:val="00D43D42"/>
    <w:rsid w:val="00D56331"/>
    <w:rsid w:val="00D66C5C"/>
    <w:rsid w:val="00DA1458"/>
    <w:rsid w:val="00DC111A"/>
    <w:rsid w:val="00DD0723"/>
    <w:rsid w:val="00DD7605"/>
    <w:rsid w:val="00DE76E5"/>
    <w:rsid w:val="00E13254"/>
    <w:rsid w:val="00E1575D"/>
    <w:rsid w:val="00E31850"/>
    <w:rsid w:val="00E33EA0"/>
    <w:rsid w:val="00E537BA"/>
    <w:rsid w:val="00E67AC1"/>
    <w:rsid w:val="00E757B0"/>
    <w:rsid w:val="00E901A3"/>
    <w:rsid w:val="00E970BB"/>
    <w:rsid w:val="00EA030F"/>
    <w:rsid w:val="00EB0AA9"/>
    <w:rsid w:val="00F05AD1"/>
    <w:rsid w:val="00F07720"/>
    <w:rsid w:val="00F24485"/>
    <w:rsid w:val="00F26B58"/>
    <w:rsid w:val="00F80016"/>
    <w:rsid w:val="00F83C68"/>
    <w:rsid w:val="00FD23A2"/>
    <w:rsid w:val="00FD3747"/>
    <w:rsid w:val="00FD59D4"/>
    <w:rsid w:val="00FD6FA9"/>
    <w:rsid w:val="00FE3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82124-D227-457D-B534-8EB825A8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semiHidden/>
    <w:unhideWhenUsed/>
    <w:rsid w:val="00041C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000">
      <w:bodyDiv w:val="1"/>
      <w:marLeft w:val="0"/>
      <w:marRight w:val="0"/>
      <w:marTop w:val="0"/>
      <w:marBottom w:val="0"/>
      <w:divBdr>
        <w:top w:val="none" w:sz="0" w:space="0" w:color="auto"/>
        <w:left w:val="none" w:sz="0" w:space="0" w:color="auto"/>
        <w:bottom w:val="none" w:sz="0" w:space="0" w:color="auto"/>
        <w:right w:val="none" w:sz="0" w:space="0" w:color="auto"/>
      </w:divBdr>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03AC-490B-4227-A144-0592B99B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Atila Bezdan</cp:lastModifiedBy>
  <cp:revision>4</cp:revision>
  <cp:lastPrinted>2018-11-16T13:37:00Z</cp:lastPrinted>
  <dcterms:created xsi:type="dcterms:W3CDTF">2021-11-04T23:07:00Z</dcterms:created>
  <dcterms:modified xsi:type="dcterms:W3CDTF">2022-02-28T13:52:00Z</dcterms:modified>
</cp:coreProperties>
</file>