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PROJECT INFO</w:t>
      </w:r>
    </w:p>
    <w:tbl>
      <w:tblPr>
        <w:tblStyle w:val="TableGrid"/>
        <w:tblW w:w="0" w:type="auto"/>
        <w:tblLook w:val="04A0" w:firstRow="1" w:lastRow="0" w:firstColumn="1" w:lastColumn="0" w:noHBand="0" w:noVBand="1"/>
      </w:tblPr>
      <w:tblGrid>
        <w:gridCol w:w="4621"/>
        <w:gridCol w:w="4621"/>
      </w:tblGrid>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title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Soil Erosion and Torrential Flood Prevention: Curriculum Development at the Universities of Western Balkan Countries</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acronym</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SETOF</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reference number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598403-EPP-1-2018-1-RS-EPPKA2-CBHE-JP</w:t>
            </w:r>
          </w:p>
          <w:p w:rsidR="003F76F6" w:rsidRPr="00E87B2B" w:rsidRDefault="003F76F6" w:rsidP="003F76F6">
            <w:pPr>
              <w:spacing w:after="0"/>
              <w:rPr>
                <w:rFonts w:asciiTheme="majorHAnsi" w:hAnsiTheme="majorHAnsi"/>
                <w:szCs w:val="36"/>
              </w:rPr>
            </w:pPr>
            <w:r w:rsidRPr="00E87B2B">
              <w:rPr>
                <w:rFonts w:asciiTheme="majorHAnsi" w:hAnsiTheme="majorHAnsi"/>
                <w:szCs w:val="36"/>
              </w:rPr>
              <w:t>(2018-2579/001-001)</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Coordinator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University of Belgrade</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start date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November 15, 2018</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duration</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36 months</w:t>
            </w:r>
          </w:p>
        </w:tc>
      </w:tr>
    </w:tbl>
    <w:p w:rsidR="003F76F6" w:rsidRPr="00E87B2B" w:rsidRDefault="003F76F6" w:rsidP="003F76F6">
      <w:pPr>
        <w:spacing w:after="0"/>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DOCUMENT CONTROL SHEET</w:t>
      </w:r>
    </w:p>
    <w:tbl>
      <w:tblPr>
        <w:tblStyle w:val="TableGrid"/>
        <w:tblW w:w="0" w:type="auto"/>
        <w:tblLook w:val="04A0" w:firstRow="1" w:lastRow="0" w:firstColumn="1" w:lastColumn="0" w:noHBand="0" w:noVBand="1"/>
      </w:tblPr>
      <w:tblGrid>
        <w:gridCol w:w="4621"/>
        <w:gridCol w:w="4621"/>
      </w:tblGrid>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Ref. No and Title of Activity</w:t>
            </w:r>
          </w:p>
        </w:tc>
        <w:tc>
          <w:tcPr>
            <w:tcW w:w="4621" w:type="dxa"/>
          </w:tcPr>
          <w:p w:rsidR="003F76F6" w:rsidRPr="00E87B2B" w:rsidRDefault="003F76F6" w:rsidP="003F76F6">
            <w:pPr>
              <w:spacing w:after="0"/>
              <w:rPr>
                <w:rFonts w:asciiTheme="majorHAnsi" w:hAnsiTheme="majorHAnsi"/>
                <w:b/>
                <w:szCs w:val="36"/>
              </w:rPr>
            </w:pPr>
            <w:r w:rsidRPr="00E87B2B">
              <w:rPr>
                <w:rFonts w:asciiTheme="majorHAnsi" w:hAnsiTheme="majorHAnsi"/>
                <w:b/>
                <w:szCs w:val="36"/>
              </w:rPr>
              <w:t xml:space="preserve">WP5 </w:t>
            </w:r>
            <w:r w:rsidRPr="00E87B2B">
              <w:rPr>
                <w:rFonts w:asciiTheme="majorHAnsi" w:hAnsiTheme="majorHAnsi"/>
                <w:b/>
                <w:bCs/>
              </w:rPr>
              <w:t xml:space="preserve">Dissemination &amp; Exploitation </w:t>
            </w:r>
          </w:p>
        </w:tc>
      </w:tr>
      <w:tr w:rsidR="003F76F6" w:rsidRPr="00E87B2B" w:rsidTr="004F4BF8">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Title of Deliverable</w:t>
            </w:r>
          </w:p>
        </w:tc>
        <w:tc>
          <w:tcPr>
            <w:tcW w:w="4621" w:type="dxa"/>
            <w:vAlign w:val="center"/>
          </w:tcPr>
          <w:p w:rsidR="003F76F6" w:rsidRPr="00E87B2B" w:rsidRDefault="003F76F6" w:rsidP="00D47668">
            <w:pPr>
              <w:spacing w:after="0"/>
              <w:rPr>
                <w:rFonts w:asciiTheme="majorHAnsi" w:hAnsiTheme="majorHAnsi"/>
                <w:lang w:val="sr-Latn-BA"/>
              </w:rPr>
            </w:pPr>
            <w:r w:rsidRPr="00E87B2B">
              <w:rPr>
                <w:rFonts w:asciiTheme="majorHAnsi" w:hAnsiTheme="majorHAnsi"/>
                <w:szCs w:val="36"/>
              </w:rPr>
              <w:t xml:space="preserve">Minutes of the promotion trainings </w:t>
            </w:r>
            <w:r w:rsidR="002A4511">
              <w:rPr>
                <w:rFonts w:asciiTheme="majorHAnsi" w:hAnsiTheme="majorHAnsi"/>
                <w:szCs w:val="36"/>
              </w:rPr>
              <w:t xml:space="preserve">in local community of municipality </w:t>
            </w:r>
            <w:proofErr w:type="spellStart"/>
            <w:r w:rsidR="00D47668">
              <w:rPr>
                <w:rFonts w:asciiTheme="majorHAnsi" w:hAnsiTheme="majorHAnsi"/>
                <w:szCs w:val="36"/>
              </w:rPr>
              <w:t>Bačka</w:t>
            </w:r>
            <w:proofErr w:type="spellEnd"/>
            <w:r w:rsidR="00D47668">
              <w:rPr>
                <w:rFonts w:asciiTheme="majorHAnsi" w:hAnsiTheme="majorHAnsi"/>
                <w:szCs w:val="36"/>
              </w:rPr>
              <w:t xml:space="preserve"> </w:t>
            </w:r>
            <w:proofErr w:type="spellStart"/>
            <w:r w:rsidR="00D47668">
              <w:rPr>
                <w:rFonts w:asciiTheme="majorHAnsi" w:hAnsiTheme="majorHAnsi"/>
                <w:szCs w:val="36"/>
              </w:rPr>
              <w:t>Palanka</w:t>
            </w:r>
            <w:proofErr w:type="spellEnd"/>
            <w:r w:rsidR="002A4511">
              <w:rPr>
                <w:rFonts w:asciiTheme="majorHAnsi" w:hAnsiTheme="majorHAnsi"/>
                <w:szCs w:val="36"/>
              </w:rPr>
              <w:t xml:space="preserve"> </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Institutions</w:t>
            </w:r>
          </w:p>
        </w:tc>
        <w:tc>
          <w:tcPr>
            <w:tcW w:w="4621" w:type="dxa"/>
          </w:tcPr>
          <w:p w:rsidR="003F76F6" w:rsidRPr="00E87B2B" w:rsidRDefault="003F76F6" w:rsidP="004F4BF8">
            <w:pPr>
              <w:spacing w:after="0"/>
              <w:rPr>
                <w:rFonts w:asciiTheme="majorHAnsi" w:hAnsiTheme="majorHAnsi"/>
                <w:szCs w:val="36"/>
              </w:rPr>
            </w:pPr>
            <w:r w:rsidRPr="00E87B2B">
              <w:rPr>
                <w:rFonts w:asciiTheme="majorHAnsi" w:hAnsiTheme="majorHAnsi"/>
                <w:szCs w:val="36"/>
              </w:rPr>
              <w:t xml:space="preserve">University of </w:t>
            </w:r>
            <w:r w:rsidR="004F4BF8" w:rsidRPr="00E87B2B">
              <w:rPr>
                <w:rFonts w:asciiTheme="majorHAnsi" w:hAnsiTheme="majorHAnsi"/>
                <w:szCs w:val="36"/>
              </w:rPr>
              <w:t>Novi Sad</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Author/s of the deliverable</w:t>
            </w:r>
          </w:p>
        </w:tc>
        <w:tc>
          <w:tcPr>
            <w:tcW w:w="4621" w:type="dxa"/>
          </w:tcPr>
          <w:p w:rsidR="003F76F6" w:rsidRPr="00E87B2B" w:rsidRDefault="004F4BF8" w:rsidP="004F4BF8">
            <w:pPr>
              <w:spacing w:after="0"/>
              <w:rPr>
                <w:rFonts w:asciiTheme="majorHAnsi" w:hAnsiTheme="majorHAnsi"/>
                <w:szCs w:val="36"/>
              </w:rPr>
            </w:pPr>
            <w:r w:rsidRPr="00E87B2B">
              <w:rPr>
                <w:rFonts w:asciiTheme="majorHAnsi" w:hAnsiTheme="majorHAnsi"/>
                <w:szCs w:val="36"/>
              </w:rPr>
              <w:t xml:space="preserve">Atila Bezdan, Milica </w:t>
            </w:r>
            <w:proofErr w:type="spellStart"/>
            <w:r w:rsidRPr="00E87B2B">
              <w:rPr>
                <w:rFonts w:asciiTheme="majorHAnsi" w:hAnsiTheme="majorHAnsi"/>
                <w:szCs w:val="36"/>
              </w:rPr>
              <w:t>Vranešević</w:t>
            </w:r>
            <w:proofErr w:type="spellEnd"/>
            <w:r w:rsidRPr="00E87B2B">
              <w:rPr>
                <w:rFonts w:asciiTheme="majorHAnsi" w:hAnsiTheme="majorHAnsi"/>
                <w:szCs w:val="36"/>
              </w:rPr>
              <w:t xml:space="preserve">, </w:t>
            </w:r>
            <w:proofErr w:type="spellStart"/>
            <w:r w:rsidRPr="00E87B2B">
              <w:rPr>
                <w:rFonts w:asciiTheme="majorHAnsi" w:hAnsiTheme="majorHAnsi"/>
                <w:szCs w:val="36"/>
              </w:rPr>
              <w:t>Dragana</w:t>
            </w:r>
            <w:proofErr w:type="spellEnd"/>
            <w:r w:rsidRPr="00E87B2B">
              <w:rPr>
                <w:rFonts w:asciiTheme="majorHAnsi" w:hAnsiTheme="majorHAnsi"/>
                <w:szCs w:val="36"/>
              </w:rPr>
              <w:t xml:space="preserve"> </w:t>
            </w:r>
            <w:proofErr w:type="spellStart"/>
            <w:r w:rsidRPr="00E87B2B">
              <w:rPr>
                <w:rFonts w:asciiTheme="majorHAnsi" w:hAnsiTheme="majorHAnsi"/>
                <w:szCs w:val="36"/>
              </w:rPr>
              <w:t>Krajinović</w:t>
            </w:r>
            <w:proofErr w:type="spellEnd"/>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Status of the document</w:t>
            </w:r>
          </w:p>
        </w:tc>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final</w:t>
            </w:r>
          </w:p>
        </w:tc>
      </w:tr>
    </w:tbl>
    <w:p w:rsidR="003F76F6" w:rsidRPr="00E87B2B" w:rsidRDefault="003F76F6" w:rsidP="003F76F6">
      <w:pPr>
        <w:spacing w:after="0"/>
        <w:rPr>
          <w:rFonts w:asciiTheme="majorHAnsi" w:hAnsiTheme="majorHAnsi"/>
          <w:szCs w:val="36"/>
        </w:rPr>
      </w:pPr>
    </w:p>
    <w:p w:rsidR="00E87B2B" w:rsidRPr="00E87B2B" w:rsidRDefault="00E87B2B">
      <w:pPr>
        <w:spacing w:after="0" w:line="240" w:lineRule="auto"/>
        <w:rPr>
          <w:rFonts w:asciiTheme="majorHAnsi" w:hAnsiTheme="majorHAnsi"/>
          <w:szCs w:val="36"/>
        </w:rPr>
      </w:pPr>
      <w:r w:rsidRPr="00E87B2B">
        <w:rPr>
          <w:rFonts w:asciiTheme="majorHAnsi" w:hAnsiTheme="majorHAnsi"/>
          <w:szCs w:val="36"/>
        </w:rPr>
        <w:br w:type="page"/>
      </w:r>
    </w:p>
    <w:p w:rsidR="00E87B2B" w:rsidRPr="00566F32" w:rsidRDefault="00E87B2B">
      <w:pPr>
        <w:rPr>
          <w:rFonts w:asciiTheme="minorHAnsi" w:hAnsiTheme="minorHAnsi" w:cstheme="minorHAnsi"/>
          <w:sz w:val="28"/>
        </w:rPr>
      </w:pPr>
      <w:r w:rsidRPr="00566F32">
        <w:rPr>
          <w:rFonts w:asciiTheme="minorHAnsi" w:hAnsiTheme="minorHAnsi" w:cstheme="minorHAnsi"/>
          <w:sz w:val="28"/>
        </w:rPr>
        <w:lastRenderedPageBreak/>
        <w:t xml:space="preserve">Summary </w:t>
      </w:r>
    </w:p>
    <w:p w:rsidR="003F76F6" w:rsidRPr="00566F32" w:rsidRDefault="00E87B2B" w:rsidP="00E87B2B">
      <w:pPr>
        <w:jc w:val="both"/>
        <w:rPr>
          <w:rFonts w:asciiTheme="minorHAnsi" w:hAnsiTheme="minorHAnsi" w:cstheme="minorHAnsi"/>
          <w:sz w:val="24"/>
        </w:rPr>
      </w:pPr>
      <w:r w:rsidRPr="00566F32">
        <w:rPr>
          <w:rFonts w:asciiTheme="minorHAnsi" w:hAnsiTheme="minorHAnsi" w:cstheme="minorHAnsi"/>
          <w:sz w:val="24"/>
          <w:szCs w:val="24"/>
        </w:rPr>
        <w:t xml:space="preserve">This document reports the Minutes of the promotion trainings </w:t>
      </w:r>
      <w:r w:rsidR="002A4511" w:rsidRPr="00566F32">
        <w:rPr>
          <w:rFonts w:asciiTheme="minorHAnsi" w:hAnsiTheme="minorHAnsi" w:cstheme="minorHAnsi"/>
          <w:sz w:val="24"/>
          <w:szCs w:val="24"/>
        </w:rPr>
        <w:t xml:space="preserve">in local community of municipality </w:t>
      </w:r>
      <w:proofErr w:type="spellStart"/>
      <w:r w:rsidR="00566F32" w:rsidRPr="00566F32">
        <w:rPr>
          <w:rFonts w:asciiTheme="minorHAnsi" w:hAnsiTheme="minorHAnsi" w:cstheme="minorHAnsi"/>
          <w:sz w:val="24"/>
          <w:szCs w:val="24"/>
        </w:rPr>
        <w:t>Bačka</w:t>
      </w:r>
      <w:proofErr w:type="spellEnd"/>
      <w:r w:rsidR="00566F32" w:rsidRPr="00566F32">
        <w:rPr>
          <w:rFonts w:asciiTheme="minorHAnsi" w:hAnsiTheme="minorHAnsi" w:cstheme="minorHAnsi"/>
          <w:sz w:val="24"/>
          <w:szCs w:val="24"/>
        </w:rPr>
        <w:t xml:space="preserve"> </w:t>
      </w:r>
      <w:proofErr w:type="spellStart"/>
      <w:r w:rsidR="00566F32" w:rsidRPr="00566F32">
        <w:rPr>
          <w:rFonts w:asciiTheme="minorHAnsi" w:hAnsiTheme="minorHAnsi" w:cstheme="minorHAnsi"/>
          <w:sz w:val="24"/>
          <w:szCs w:val="24"/>
        </w:rPr>
        <w:t>Palanka</w:t>
      </w:r>
      <w:proofErr w:type="spellEnd"/>
      <w:r w:rsidR="00566F32" w:rsidRPr="00566F32">
        <w:rPr>
          <w:rFonts w:asciiTheme="minorHAnsi" w:hAnsiTheme="minorHAnsi" w:cstheme="minorHAnsi"/>
          <w:sz w:val="24"/>
          <w:szCs w:val="24"/>
        </w:rPr>
        <w:t xml:space="preserve"> </w:t>
      </w:r>
      <w:r w:rsidRPr="00566F32">
        <w:rPr>
          <w:rFonts w:asciiTheme="minorHAnsi" w:hAnsiTheme="minorHAnsi" w:cstheme="minorHAnsi"/>
          <w:sz w:val="24"/>
          <w:szCs w:val="24"/>
        </w:rPr>
        <w:t xml:space="preserve">within a SETOF project of the Erasmus+ Capacity Building in the Field of Higher Education project “Soil Erosion and Torrential Flood Prevention: Curriculum Development at the Universities of Western Balkan Countries” (SETOF) held in </w:t>
      </w:r>
      <w:proofErr w:type="spellStart"/>
      <w:r w:rsidR="00566F32" w:rsidRPr="00566F32">
        <w:rPr>
          <w:rFonts w:asciiTheme="minorHAnsi" w:hAnsiTheme="minorHAnsi" w:cstheme="minorHAnsi"/>
          <w:sz w:val="24"/>
          <w:szCs w:val="24"/>
        </w:rPr>
        <w:t>Bačka</w:t>
      </w:r>
      <w:proofErr w:type="spellEnd"/>
      <w:r w:rsidR="00566F32" w:rsidRPr="00566F32">
        <w:rPr>
          <w:rFonts w:asciiTheme="minorHAnsi" w:hAnsiTheme="minorHAnsi" w:cstheme="minorHAnsi"/>
          <w:sz w:val="24"/>
          <w:szCs w:val="24"/>
        </w:rPr>
        <w:t xml:space="preserve"> </w:t>
      </w:r>
      <w:proofErr w:type="spellStart"/>
      <w:r w:rsidR="00566F32" w:rsidRPr="00566F32">
        <w:rPr>
          <w:rFonts w:asciiTheme="minorHAnsi" w:hAnsiTheme="minorHAnsi" w:cstheme="minorHAnsi"/>
          <w:sz w:val="24"/>
          <w:szCs w:val="24"/>
        </w:rPr>
        <w:t>Palanka</w:t>
      </w:r>
      <w:proofErr w:type="spellEnd"/>
      <w:r w:rsidRPr="00566F32">
        <w:rPr>
          <w:rFonts w:asciiTheme="minorHAnsi" w:hAnsiTheme="minorHAnsi" w:cstheme="minorHAnsi"/>
          <w:sz w:val="24"/>
        </w:rPr>
        <w:t xml:space="preserve">, Serbia on </w:t>
      </w:r>
      <w:r w:rsidR="002A4511" w:rsidRPr="00566F32">
        <w:rPr>
          <w:rFonts w:asciiTheme="minorHAnsi" w:hAnsiTheme="minorHAnsi" w:cstheme="minorHAnsi"/>
          <w:sz w:val="24"/>
        </w:rPr>
        <w:t>October</w:t>
      </w:r>
      <w:r w:rsidRPr="00566F32">
        <w:rPr>
          <w:rFonts w:asciiTheme="minorHAnsi" w:hAnsiTheme="minorHAnsi" w:cstheme="minorHAnsi"/>
          <w:sz w:val="24"/>
        </w:rPr>
        <w:t xml:space="preserve"> </w:t>
      </w:r>
      <w:r w:rsidR="00566F32">
        <w:rPr>
          <w:rFonts w:asciiTheme="minorHAnsi" w:hAnsiTheme="minorHAnsi" w:cstheme="minorHAnsi"/>
          <w:sz w:val="24"/>
        </w:rPr>
        <w:t>29</w:t>
      </w:r>
      <w:r w:rsidRPr="00566F32">
        <w:rPr>
          <w:rFonts w:asciiTheme="minorHAnsi" w:hAnsiTheme="minorHAnsi" w:cstheme="minorHAnsi"/>
          <w:sz w:val="24"/>
        </w:rPr>
        <w:t xml:space="preserve">th, 2021. </w:t>
      </w:r>
    </w:p>
    <w:p w:rsidR="00E87B2B" w:rsidRPr="00566F32" w:rsidRDefault="00E87B2B" w:rsidP="00E87B2B">
      <w:pPr>
        <w:jc w:val="both"/>
        <w:rPr>
          <w:rFonts w:asciiTheme="minorHAnsi" w:hAnsiTheme="minorHAnsi" w:cstheme="minorHAnsi"/>
          <w:sz w:val="24"/>
        </w:rPr>
      </w:pPr>
    </w:p>
    <w:p w:rsidR="00E87B2B" w:rsidRPr="00566F32" w:rsidRDefault="00E87B2B" w:rsidP="00E87B2B">
      <w:pPr>
        <w:rPr>
          <w:rFonts w:asciiTheme="minorHAnsi" w:hAnsiTheme="minorHAnsi" w:cstheme="minorHAnsi"/>
          <w:sz w:val="28"/>
        </w:rPr>
      </w:pPr>
      <w:r w:rsidRPr="00566F32">
        <w:rPr>
          <w:rFonts w:asciiTheme="minorHAnsi" w:hAnsiTheme="minorHAnsi" w:cstheme="minorHAnsi"/>
          <w:sz w:val="28"/>
        </w:rPr>
        <w:t xml:space="preserve">List of attendees </w:t>
      </w:r>
    </w:p>
    <w:p w:rsidR="00E87B2B" w:rsidRPr="00566F32" w:rsidRDefault="006034AA" w:rsidP="00E87B2B">
      <w:pPr>
        <w:jc w:val="both"/>
        <w:rPr>
          <w:rFonts w:asciiTheme="minorHAnsi" w:hAnsiTheme="minorHAnsi" w:cstheme="minorHAnsi"/>
          <w:sz w:val="24"/>
          <w:szCs w:val="24"/>
        </w:rPr>
      </w:pPr>
      <w:r w:rsidRPr="007059A8">
        <w:rPr>
          <w:rFonts w:asciiTheme="minorHAnsi" w:hAnsiTheme="minorHAnsi" w:cstheme="minorHAnsi"/>
          <w:sz w:val="24"/>
          <w:szCs w:val="24"/>
        </w:rPr>
        <w:t>Twenty</w:t>
      </w:r>
      <w:bookmarkStart w:id="0" w:name="_GoBack"/>
      <w:bookmarkEnd w:id="0"/>
      <w:r w:rsidR="00E87B2B" w:rsidRPr="00566F32">
        <w:rPr>
          <w:rFonts w:asciiTheme="minorHAnsi" w:hAnsiTheme="minorHAnsi" w:cstheme="minorHAnsi"/>
          <w:sz w:val="24"/>
          <w:szCs w:val="24"/>
        </w:rPr>
        <w:t xml:space="preserve"> participants from </w:t>
      </w:r>
      <w:r w:rsidR="00566F32" w:rsidRPr="00566F32">
        <w:rPr>
          <w:rFonts w:asciiTheme="minorHAnsi" w:hAnsiTheme="minorHAnsi" w:cstheme="minorHAnsi"/>
          <w:sz w:val="24"/>
          <w:szCs w:val="24"/>
        </w:rPr>
        <w:t>5</w:t>
      </w:r>
      <w:r w:rsidR="00E87B2B" w:rsidRPr="00566F32">
        <w:rPr>
          <w:rFonts w:asciiTheme="minorHAnsi" w:hAnsiTheme="minorHAnsi" w:cstheme="minorHAnsi"/>
          <w:sz w:val="24"/>
          <w:szCs w:val="24"/>
        </w:rPr>
        <w:t xml:space="preserve"> institutions participated at the Minutes of the promotion trainings </w:t>
      </w:r>
      <w:r w:rsidR="00D64D24" w:rsidRPr="00566F32">
        <w:rPr>
          <w:rFonts w:asciiTheme="minorHAnsi" w:hAnsiTheme="minorHAnsi" w:cstheme="minorHAnsi"/>
          <w:sz w:val="24"/>
          <w:szCs w:val="24"/>
        </w:rPr>
        <w:t xml:space="preserve">in local community of municipality </w:t>
      </w:r>
      <w:proofErr w:type="spellStart"/>
      <w:r w:rsidR="00566F32" w:rsidRPr="00566F32">
        <w:rPr>
          <w:rFonts w:asciiTheme="minorHAnsi" w:hAnsiTheme="minorHAnsi" w:cstheme="minorHAnsi"/>
          <w:sz w:val="24"/>
          <w:szCs w:val="24"/>
        </w:rPr>
        <w:t>Bačka</w:t>
      </w:r>
      <w:proofErr w:type="spellEnd"/>
      <w:r w:rsidR="00566F32" w:rsidRPr="00566F32">
        <w:rPr>
          <w:rFonts w:asciiTheme="minorHAnsi" w:hAnsiTheme="minorHAnsi" w:cstheme="minorHAnsi"/>
          <w:sz w:val="24"/>
          <w:szCs w:val="24"/>
        </w:rPr>
        <w:t xml:space="preserve"> </w:t>
      </w:r>
      <w:proofErr w:type="spellStart"/>
      <w:r w:rsidR="00566F32" w:rsidRPr="00566F32">
        <w:rPr>
          <w:rFonts w:asciiTheme="minorHAnsi" w:hAnsiTheme="minorHAnsi" w:cstheme="minorHAnsi"/>
          <w:sz w:val="24"/>
          <w:szCs w:val="24"/>
        </w:rPr>
        <w:t>Palanka</w:t>
      </w:r>
      <w:proofErr w:type="spellEnd"/>
      <w:r w:rsidR="00E87B2B" w:rsidRPr="00566F32">
        <w:rPr>
          <w:rFonts w:asciiTheme="minorHAnsi" w:hAnsiTheme="minorHAnsi" w:cstheme="minorHAnsi"/>
          <w:sz w:val="24"/>
          <w:szCs w:val="24"/>
        </w:rPr>
        <w:t>. The list of attendees is present below.</w:t>
      </w:r>
    </w:p>
    <w:tbl>
      <w:tblPr>
        <w:tblStyle w:val="TableGrid"/>
        <w:tblW w:w="0" w:type="auto"/>
        <w:tblInd w:w="108" w:type="dxa"/>
        <w:tblLook w:val="04A0" w:firstRow="1" w:lastRow="0" w:firstColumn="1" w:lastColumn="0" w:noHBand="0" w:noVBand="1"/>
      </w:tblPr>
      <w:tblGrid>
        <w:gridCol w:w="720"/>
        <w:gridCol w:w="2610"/>
        <w:gridCol w:w="5804"/>
      </w:tblGrid>
      <w:tr w:rsidR="007F0172" w:rsidRPr="00566F32" w:rsidTr="00842268">
        <w:tc>
          <w:tcPr>
            <w:tcW w:w="720" w:type="dxa"/>
            <w:vAlign w:val="center"/>
          </w:tcPr>
          <w:p w:rsidR="007F0172" w:rsidRPr="00566F32" w:rsidRDefault="007F0172" w:rsidP="00511310">
            <w:pPr>
              <w:spacing w:after="0"/>
              <w:rPr>
                <w:rFonts w:cstheme="minorHAnsi"/>
              </w:rPr>
            </w:pPr>
            <w:r w:rsidRPr="00566F32">
              <w:rPr>
                <w:rFonts w:cstheme="minorHAnsi"/>
              </w:rPr>
              <w:t>No.</w:t>
            </w:r>
          </w:p>
        </w:tc>
        <w:tc>
          <w:tcPr>
            <w:tcW w:w="2610" w:type="dxa"/>
            <w:vAlign w:val="center"/>
          </w:tcPr>
          <w:p w:rsidR="007F0172" w:rsidRPr="00566F32" w:rsidRDefault="007F0172" w:rsidP="00511310">
            <w:pPr>
              <w:spacing w:after="0"/>
              <w:rPr>
                <w:rFonts w:cstheme="minorHAnsi"/>
              </w:rPr>
            </w:pPr>
            <w:r w:rsidRPr="00566F32">
              <w:rPr>
                <w:rFonts w:cstheme="minorHAnsi"/>
              </w:rPr>
              <w:t>Name of the participant</w:t>
            </w:r>
          </w:p>
        </w:tc>
        <w:tc>
          <w:tcPr>
            <w:tcW w:w="5804" w:type="dxa"/>
            <w:vAlign w:val="center"/>
          </w:tcPr>
          <w:p w:rsidR="007F0172" w:rsidRPr="00566F32" w:rsidRDefault="007F0172" w:rsidP="00511310">
            <w:pPr>
              <w:spacing w:after="0"/>
              <w:rPr>
                <w:rFonts w:cstheme="minorHAnsi"/>
              </w:rPr>
            </w:pPr>
            <w:r w:rsidRPr="00566F32">
              <w:rPr>
                <w:rFonts w:cstheme="minorHAnsi"/>
              </w:rPr>
              <w:t>Institution/Organization</w:t>
            </w:r>
          </w:p>
        </w:tc>
      </w:tr>
      <w:tr w:rsidR="007F0172" w:rsidRPr="00566F32" w:rsidTr="00842268">
        <w:tc>
          <w:tcPr>
            <w:tcW w:w="720" w:type="dxa"/>
            <w:vAlign w:val="center"/>
          </w:tcPr>
          <w:p w:rsidR="007F0172" w:rsidRPr="00566F32" w:rsidRDefault="007F0172" w:rsidP="00511310">
            <w:pPr>
              <w:spacing w:after="0"/>
              <w:rPr>
                <w:rFonts w:cstheme="minorHAnsi"/>
              </w:rPr>
            </w:pPr>
            <w:r w:rsidRPr="00566F32">
              <w:rPr>
                <w:rFonts w:cstheme="minorHAnsi"/>
              </w:rPr>
              <w:t>1.</w:t>
            </w:r>
          </w:p>
        </w:tc>
        <w:tc>
          <w:tcPr>
            <w:tcW w:w="2610" w:type="dxa"/>
            <w:vAlign w:val="center"/>
          </w:tcPr>
          <w:p w:rsidR="007F0172" w:rsidRPr="00566F32" w:rsidRDefault="00566F32" w:rsidP="00511310">
            <w:pPr>
              <w:spacing w:after="0"/>
              <w:rPr>
                <w:rFonts w:cstheme="minorHAnsi"/>
              </w:rPr>
            </w:pPr>
            <w:proofErr w:type="spellStart"/>
            <w:r w:rsidRPr="00566F32">
              <w:rPr>
                <w:rFonts w:cstheme="minorHAnsi"/>
              </w:rPr>
              <w:t>Tankosić</w:t>
            </w:r>
            <w:proofErr w:type="spellEnd"/>
            <w:r w:rsidRPr="00566F32">
              <w:rPr>
                <w:rFonts w:cstheme="minorHAnsi"/>
              </w:rPr>
              <w:t xml:space="preserve"> </w:t>
            </w:r>
            <w:proofErr w:type="spellStart"/>
            <w:r w:rsidRPr="00566F32">
              <w:rPr>
                <w:rFonts w:cstheme="minorHAnsi"/>
              </w:rPr>
              <w:t>Dušan</w:t>
            </w:r>
            <w:proofErr w:type="spellEnd"/>
          </w:p>
        </w:tc>
        <w:tc>
          <w:tcPr>
            <w:tcW w:w="5804" w:type="dxa"/>
            <w:vAlign w:val="center"/>
          </w:tcPr>
          <w:p w:rsidR="007F0172" w:rsidRPr="00566F32" w:rsidRDefault="006B1B85" w:rsidP="00566F32">
            <w:pPr>
              <w:spacing w:after="0"/>
              <w:rPr>
                <w:rFonts w:cstheme="minorHAnsi"/>
              </w:rPr>
            </w:pPr>
            <w:r w:rsidRPr="00566F32">
              <w:rPr>
                <w:rFonts w:cstheme="minorHAnsi"/>
              </w:rPr>
              <w:t xml:space="preserve">Municipality </w:t>
            </w:r>
            <w:proofErr w:type="spellStart"/>
            <w:r w:rsidR="00566F32" w:rsidRPr="00566F32">
              <w:rPr>
                <w:rFonts w:cstheme="minorHAnsi"/>
              </w:rPr>
              <w:t>Bačka</w:t>
            </w:r>
            <w:proofErr w:type="spellEnd"/>
            <w:r w:rsidR="00566F32" w:rsidRPr="00566F32">
              <w:rPr>
                <w:rFonts w:cstheme="minorHAnsi"/>
              </w:rPr>
              <w:t xml:space="preserve"> </w:t>
            </w:r>
            <w:proofErr w:type="spellStart"/>
            <w:r w:rsidR="00566F32" w:rsidRPr="00566F32">
              <w:rPr>
                <w:rFonts w:cstheme="minorHAnsi"/>
              </w:rPr>
              <w:t>Palanka</w:t>
            </w:r>
            <w:proofErr w:type="spellEnd"/>
          </w:p>
        </w:tc>
      </w:tr>
      <w:tr w:rsidR="00566F32" w:rsidRPr="00566F32" w:rsidTr="00E57431">
        <w:tc>
          <w:tcPr>
            <w:tcW w:w="720" w:type="dxa"/>
            <w:vAlign w:val="center"/>
          </w:tcPr>
          <w:p w:rsidR="00566F32" w:rsidRPr="00566F32" w:rsidRDefault="00566F32" w:rsidP="00566F32">
            <w:pPr>
              <w:spacing w:after="0"/>
              <w:rPr>
                <w:rFonts w:cstheme="minorHAnsi"/>
              </w:rPr>
            </w:pPr>
            <w:r w:rsidRPr="00566F32">
              <w:rPr>
                <w:rFonts w:cstheme="minorHAnsi"/>
              </w:rPr>
              <w:t>2.</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Časak</w:t>
            </w:r>
            <w:proofErr w:type="spellEnd"/>
            <w:r w:rsidRPr="00566F32">
              <w:rPr>
                <w:rFonts w:cstheme="minorHAnsi"/>
              </w:rPr>
              <w:t xml:space="preserve"> Ana</w:t>
            </w:r>
          </w:p>
        </w:tc>
        <w:tc>
          <w:tcPr>
            <w:tcW w:w="5804" w:type="dxa"/>
          </w:tcPr>
          <w:p w:rsidR="00566F32" w:rsidRDefault="00566F32" w:rsidP="00566F32">
            <w:pPr>
              <w:spacing w:after="0"/>
              <w:jc w:val="both"/>
            </w:pPr>
            <w:r w:rsidRPr="00AF3E21">
              <w:rPr>
                <w:rFonts w:cstheme="minorHAnsi"/>
              </w:rPr>
              <w:t xml:space="preserve">Municipality </w:t>
            </w:r>
            <w:proofErr w:type="spellStart"/>
            <w:r w:rsidRPr="00AF3E21">
              <w:rPr>
                <w:rFonts w:cstheme="minorHAnsi"/>
              </w:rPr>
              <w:t>Bačka</w:t>
            </w:r>
            <w:proofErr w:type="spellEnd"/>
            <w:r w:rsidRPr="00AF3E21">
              <w:rPr>
                <w:rFonts w:cstheme="minorHAnsi"/>
              </w:rPr>
              <w:t xml:space="preserve"> </w:t>
            </w:r>
            <w:proofErr w:type="spellStart"/>
            <w:r w:rsidRPr="00AF3E21">
              <w:rPr>
                <w:rFonts w:cstheme="minorHAnsi"/>
              </w:rPr>
              <w:t>Palanka</w:t>
            </w:r>
            <w:proofErr w:type="spellEnd"/>
          </w:p>
        </w:tc>
      </w:tr>
      <w:tr w:rsidR="00566F32" w:rsidRPr="00566F32" w:rsidTr="00E57431">
        <w:tc>
          <w:tcPr>
            <w:tcW w:w="720" w:type="dxa"/>
            <w:vAlign w:val="center"/>
          </w:tcPr>
          <w:p w:rsidR="00566F32" w:rsidRPr="00566F32" w:rsidRDefault="00566F32" w:rsidP="00566F32">
            <w:pPr>
              <w:spacing w:after="0"/>
              <w:rPr>
                <w:rFonts w:cstheme="minorHAnsi"/>
              </w:rPr>
            </w:pPr>
            <w:r w:rsidRPr="00566F32">
              <w:rPr>
                <w:rFonts w:cstheme="minorHAnsi"/>
              </w:rPr>
              <w:t>3.</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Popin</w:t>
            </w:r>
            <w:proofErr w:type="spellEnd"/>
            <w:r w:rsidRPr="00566F32">
              <w:rPr>
                <w:rFonts w:cstheme="minorHAnsi"/>
              </w:rPr>
              <w:t xml:space="preserve"> </w:t>
            </w:r>
            <w:proofErr w:type="spellStart"/>
            <w:r w:rsidRPr="00566F32">
              <w:rPr>
                <w:rFonts w:cstheme="minorHAnsi"/>
              </w:rPr>
              <w:t>Radoslav</w:t>
            </w:r>
            <w:proofErr w:type="spellEnd"/>
          </w:p>
        </w:tc>
        <w:tc>
          <w:tcPr>
            <w:tcW w:w="5804" w:type="dxa"/>
          </w:tcPr>
          <w:p w:rsidR="00566F32" w:rsidRDefault="00566F32" w:rsidP="00566F32">
            <w:pPr>
              <w:spacing w:after="0"/>
              <w:jc w:val="both"/>
            </w:pPr>
            <w:r w:rsidRPr="00AF3E21">
              <w:rPr>
                <w:rFonts w:cstheme="minorHAnsi"/>
              </w:rPr>
              <w:t xml:space="preserve">Municipality </w:t>
            </w:r>
            <w:proofErr w:type="spellStart"/>
            <w:r w:rsidRPr="00AF3E21">
              <w:rPr>
                <w:rFonts w:cstheme="minorHAnsi"/>
              </w:rPr>
              <w:t>Bačka</w:t>
            </w:r>
            <w:proofErr w:type="spellEnd"/>
            <w:r w:rsidRPr="00AF3E21">
              <w:rPr>
                <w:rFonts w:cstheme="minorHAnsi"/>
              </w:rPr>
              <w:t xml:space="preserve"> </w:t>
            </w:r>
            <w:proofErr w:type="spellStart"/>
            <w:r w:rsidRPr="00AF3E21">
              <w:rPr>
                <w:rFonts w:cstheme="minorHAnsi"/>
              </w:rPr>
              <w:t>Palanka</w:t>
            </w:r>
            <w:proofErr w:type="spellEnd"/>
          </w:p>
        </w:tc>
      </w:tr>
      <w:tr w:rsidR="006B1B85" w:rsidRPr="00566F32" w:rsidTr="00E57431">
        <w:tc>
          <w:tcPr>
            <w:tcW w:w="720" w:type="dxa"/>
            <w:vAlign w:val="center"/>
          </w:tcPr>
          <w:p w:rsidR="006B1B85" w:rsidRPr="00566F32" w:rsidRDefault="006B1B85" w:rsidP="00566F32">
            <w:pPr>
              <w:spacing w:after="0"/>
              <w:rPr>
                <w:rFonts w:cstheme="minorHAnsi"/>
              </w:rPr>
            </w:pPr>
            <w:r w:rsidRPr="00566F32">
              <w:rPr>
                <w:rFonts w:cstheme="minorHAnsi"/>
              </w:rPr>
              <w:t>4.</w:t>
            </w:r>
          </w:p>
        </w:tc>
        <w:tc>
          <w:tcPr>
            <w:tcW w:w="2610" w:type="dxa"/>
            <w:vAlign w:val="center"/>
          </w:tcPr>
          <w:p w:rsidR="006B1B85" w:rsidRPr="00566F32" w:rsidRDefault="00566F32" w:rsidP="006B1B85">
            <w:pPr>
              <w:spacing w:after="0"/>
              <w:rPr>
                <w:rFonts w:cstheme="minorHAnsi"/>
              </w:rPr>
            </w:pPr>
            <w:proofErr w:type="spellStart"/>
            <w:r w:rsidRPr="00566F32">
              <w:rPr>
                <w:rFonts w:cstheme="minorHAnsi"/>
              </w:rPr>
              <w:t>Fodora</w:t>
            </w:r>
            <w:proofErr w:type="spellEnd"/>
            <w:r w:rsidRPr="00566F32">
              <w:rPr>
                <w:rFonts w:cstheme="minorHAnsi"/>
              </w:rPr>
              <w:t xml:space="preserve"> Milan</w:t>
            </w:r>
          </w:p>
        </w:tc>
        <w:tc>
          <w:tcPr>
            <w:tcW w:w="5804" w:type="dxa"/>
          </w:tcPr>
          <w:p w:rsidR="006B1B85" w:rsidRPr="00566F32" w:rsidRDefault="00566F32" w:rsidP="006B1B85">
            <w:pPr>
              <w:spacing w:after="0"/>
            </w:pPr>
            <w:r w:rsidRPr="00566F32">
              <w:t>Public communal company “</w:t>
            </w:r>
            <w:proofErr w:type="spellStart"/>
            <w:r>
              <w:rPr>
                <w:rFonts w:cstheme="minorHAnsi"/>
              </w:rPr>
              <w:t>Komunalprojekt</w:t>
            </w:r>
            <w:proofErr w:type="spellEnd"/>
            <w:r w:rsidRPr="00566F32">
              <w:t>”</w:t>
            </w:r>
          </w:p>
        </w:tc>
      </w:tr>
      <w:tr w:rsidR="00566F32" w:rsidRPr="00566F32" w:rsidTr="00C01B91">
        <w:tc>
          <w:tcPr>
            <w:tcW w:w="720" w:type="dxa"/>
            <w:vAlign w:val="center"/>
          </w:tcPr>
          <w:p w:rsidR="00566F32" w:rsidRPr="00566F32" w:rsidRDefault="00566F32" w:rsidP="00566F32">
            <w:pPr>
              <w:spacing w:after="0"/>
              <w:rPr>
                <w:rFonts w:cstheme="minorHAnsi"/>
              </w:rPr>
            </w:pPr>
            <w:r w:rsidRPr="00566F32">
              <w:rPr>
                <w:rFonts w:cstheme="minorHAnsi"/>
              </w:rPr>
              <w:t>5.</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Ivić</w:t>
            </w:r>
            <w:proofErr w:type="spellEnd"/>
            <w:r w:rsidRPr="00566F32">
              <w:rPr>
                <w:rFonts w:cstheme="minorHAnsi"/>
              </w:rPr>
              <w:t xml:space="preserve"> Ana</w:t>
            </w:r>
          </w:p>
        </w:tc>
        <w:tc>
          <w:tcPr>
            <w:tcW w:w="5804" w:type="dxa"/>
          </w:tcPr>
          <w:p w:rsidR="00566F32" w:rsidRDefault="00566F32" w:rsidP="00566F32">
            <w:pPr>
              <w:spacing w:after="0"/>
            </w:pPr>
            <w:r w:rsidRPr="003B5AF9">
              <w:rPr>
                <w:rFonts w:cstheme="minorHAnsi"/>
              </w:rPr>
              <w:t xml:space="preserve">Municipality </w:t>
            </w:r>
            <w:proofErr w:type="spellStart"/>
            <w:r w:rsidRPr="003B5AF9">
              <w:rPr>
                <w:rFonts w:cstheme="minorHAnsi"/>
              </w:rPr>
              <w:t>Bačka</w:t>
            </w:r>
            <w:proofErr w:type="spellEnd"/>
            <w:r w:rsidRPr="003B5AF9">
              <w:rPr>
                <w:rFonts w:cstheme="minorHAnsi"/>
              </w:rPr>
              <w:t xml:space="preserve"> </w:t>
            </w:r>
            <w:proofErr w:type="spellStart"/>
            <w:r w:rsidRPr="003B5AF9">
              <w:rPr>
                <w:rFonts w:cstheme="minorHAnsi"/>
              </w:rPr>
              <w:t>Palanka</w:t>
            </w:r>
            <w:proofErr w:type="spellEnd"/>
          </w:p>
        </w:tc>
      </w:tr>
      <w:tr w:rsidR="00566F32" w:rsidRPr="00566F32" w:rsidTr="00C01B91">
        <w:tc>
          <w:tcPr>
            <w:tcW w:w="720" w:type="dxa"/>
            <w:vAlign w:val="center"/>
          </w:tcPr>
          <w:p w:rsidR="00566F32" w:rsidRPr="00566F32" w:rsidRDefault="00566F32" w:rsidP="00566F32">
            <w:pPr>
              <w:spacing w:after="0"/>
              <w:rPr>
                <w:rFonts w:cstheme="minorHAnsi"/>
              </w:rPr>
            </w:pPr>
            <w:r w:rsidRPr="00566F32">
              <w:rPr>
                <w:rFonts w:cstheme="minorHAnsi"/>
              </w:rPr>
              <w:t>6.</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Lalić</w:t>
            </w:r>
            <w:proofErr w:type="spellEnd"/>
            <w:r w:rsidRPr="00566F32">
              <w:rPr>
                <w:rFonts w:cstheme="minorHAnsi"/>
              </w:rPr>
              <w:t xml:space="preserve"> Nikola</w:t>
            </w:r>
          </w:p>
        </w:tc>
        <w:tc>
          <w:tcPr>
            <w:tcW w:w="5804" w:type="dxa"/>
          </w:tcPr>
          <w:p w:rsidR="00566F32" w:rsidRDefault="00566F32" w:rsidP="00566F32">
            <w:pPr>
              <w:spacing w:after="0"/>
            </w:pPr>
            <w:r w:rsidRPr="003B5AF9">
              <w:rPr>
                <w:rFonts w:cstheme="minorHAnsi"/>
              </w:rPr>
              <w:t xml:space="preserve">Municipality </w:t>
            </w:r>
            <w:proofErr w:type="spellStart"/>
            <w:r w:rsidRPr="003B5AF9">
              <w:rPr>
                <w:rFonts w:cstheme="minorHAnsi"/>
              </w:rPr>
              <w:t>Bačka</w:t>
            </w:r>
            <w:proofErr w:type="spellEnd"/>
            <w:r w:rsidRPr="003B5AF9">
              <w:rPr>
                <w:rFonts w:cstheme="minorHAnsi"/>
              </w:rPr>
              <w:t xml:space="preserve"> </w:t>
            </w:r>
            <w:proofErr w:type="spellStart"/>
            <w:r w:rsidRPr="003B5AF9">
              <w:rPr>
                <w:rFonts w:cstheme="minorHAnsi"/>
              </w:rPr>
              <w:t>Palanka</w:t>
            </w:r>
            <w:proofErr w:type="spellEnd"/>
          </w:p>
        </w:tc>
      </w:tr>
      <w:tr w:rsidR="00511310" w:rsidRPr="00566F32" w:rsidTr="00842268">
        <w:tc>
          <w:tcPr>
            <w:tcW w:w="720" w:type="dxa"/>
            <w:vAlign w:val="center"/>
          </w:tcPr>
          <w:p w:rsidR="00511310" w:rsidRPr="00566F32" w:rsidRDefault="00511310" w:rsidP="00566F32">
            <w:pPr>
              <w:spacing w:after="0"/>
              <w:rPr>
                <w:rFonts w:cstheme="minorHAnsi"/>
              </w:rPr>
            </w:pPr>
            <w:r w:rsidRPr="00566F32">
              <w:rPr>
                <w:rFonts w:cstheme="minorHAnsi"/>
              </w:rPr>
              <w:t>7.</w:t>
            </w:r>
          </w:p>
        </w:tc>
        <w:tc>
          <w:tcPr>
            <w:tcW w:w="2610" w:type="dxa"/>
            <w:vAlign w:val="center"/>
          </w:tcPr>
          <w:p w:rsidR="00511310" w:rsidRPr="00566F32" w:rsidRDefault="00566F32" w:rsidP="00566F32">
            <w:pPr>
              <w:spacing w:after="0"/>
              <w:rPr>
                <w:rFonts w:cstheme="minorHAnsi"/>
              </w:rPr>
            </w:pPr>
            <w:proofErr w:type="spellStart"/>
            <w:r w:rsidRPr="00566F32">
              <w:rPr>
                <w:rFonts w:cstheme="minorHAnsi"/>
              </w:rPr>
              <w:t>Majkić</w:t>
            </w:r>
            <w:proofErr w:type="spellEnd"/>
            <w:r w:rsidRPr="00566F32">
              <w:rPr>
                <w:rFonts w:cstheme="minorHAnsi"/>
              </w:rPr>
              <w:t xml:space="preserve"> </w:t>
            </w:r>
            <w:proofErr w:type="spellStart"/>
            <w:r w:rsidRPr="00566F32">
              <w:rPr>
                <w:rFonts w:cstheme="minorHAnsi"/>
              </w:rPr>
              <w:t>Miloš</w:t>
            </w:r>
            <w:proofErr w:type="spellEnd"/>
          </w:p>
        </w:tc>
        <w:tc>
          <w:tcPr>
            <w:tcW w:w="5804" w:type="dxa"/>
            <w:vAlign w:val="center"/>
          </w:tcPr>
          <w:p w:rsidR="00511310" w:rsidRPr="00566F32" w:rsidRDefault="00566F32" w:rsidP="00566F32">
            <w:pPr>
              <w:spacing w:after="0"/>
            </w:pPr>
            <w:r w:rsidRPr="00566F32">
              <w:t>Public communal company “</w:t>
            </w:r>
            <w:proofErr w:type="spellStart"/>
            <w:r>
              <w:rPr>
                <w:rFonts w:cstheme="minorHAnsi"/>
              </w:rPr>
              <w:t>Komunalprojekt</w:t>
            </w:r>
            <w:proofErr w:type="spellEnd"/>
            <w:r w:rsidRPr="00566F32">
              <w:t>”</w:t>
            </w:r>
          </w:p>
        </w:tc>
      </w:tr>
      <w:tr w:rsidR="00566F32" w:rsidRPr="00566F32" w:rsidTr="00936670">
        <w:tc>
          <w:tcPr>
            <w:tcW w:w="720" w:type="dxa"/>
            <w:vAlign w:val="center"/>
          </w:tcPr>
          <w:p w:rsidR="00566F32" w:rsidRPr="00566F32" w:rsidRDefault="00566F32" w:rsidP="00566F32">
            <w:pPr>
              <w:spacing w:after="0"/>
              <w:rPr>
                <w:rFonts w:cstheme="minorHAnsi"/>
              </w:rPr>
            </w:pPr>
            <w:r w:rsidRPr="00566F32">
              <w:rPr>
                <w:rFonts w:cstheme="minorHAnsi"/>
              </w:rPr>
              <w:t>8.</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Tir</w:t>
            </w:r>
            <w:proofErr w:type="spellEnd"/>
            <w:r w:rsidRPr="00566F32">
              <w:rPr>
                <w:rFonts w:cstheme="minorHAnsi"/>
              </w:rPr>
              <w:t xml:space="preserve"> </w:t>
            </w:r>
            <w:proofErr w:type="spellStart"/>
            <w:r w:rsidRPr="00566F32">
              <w:rPr>
                <w:rFonts w:cstheme="minorHAnsi"/>
              </w:rPr>
              <w:t>Dunja</w:t>
            </w:r>
            <w:proofErr w:type="spellEnd"/>
          </w:p>
        </w:tc>
        <w:tc>
          <w:tcPr>
            <w:tcW w:w="5804" w:type="dxa"/>
          </w:tcPr>
          <w:p w:rsidR="00566F32" w:rsidRDefault="00566F32" w:rsidP="00566F32">
            <w:pPr>
              <w:spacing w:after="0"/>
            </w:pPr>
            <w:r w:rsidRPr="00CF3342">
              <w:rPr>
                <w:rFonts w:cstheme="minorHAnsi"/>
              </w:rPr>
              <w:t xml:space="preserve">Municipality </w:t>
            </w:r>
            <w:proofErr w:type="spellStart"/>
            <w:r w:rsidRPr="00CF3342">
              <w:rPr>
                <w:rFonts w:cstheme="minorHAnsi"/>
              </w:rPr>
              <w:t>Bačka</w:t>
            </w:r>
            <w:proofErr w:type="spellEnd"/>
            <w:r w:rsidRPr="00CF3342">
              <w:rPr>
                <w:rFonts w:cstheme="minorHAnsi"/>
              </w:rPr>
              <w:t xml:space="preserve"> </w:t>
            </w:r>
            <w:proofErr w:type="spellStart"/>
            <w:r w:rsidRPr="00CF3342">
              <w:rPr>
                <w:rFonts w:cstheme="minorHAnsi"/>
              </w:rPr>
              <w:t>Palanka</w:t>
            </w:r>
            <w:proofErr w:type="spellEnd"/>
          </w:p>
        </w:tc>
      </w:tr>
      <w:tr w:rsidR="00566F32" w:rsidRPr="00566F32" w:rsidTr="00936670">
        <w:tc>
          <w:tcPr>
            <w:tcW w:w="720" w:type="dxa"/>
            <w:vAlign w:val="center"/>
          </w:tcPr>
          <w:p w:rsidR="00566F32" w:rsidRPr="00566F32" w:rsidRDefault="00566F32" w:rsidP="00566F32">
            <w:pPr>
              <w:spacing w:after="0"/>
              <w:rPr>
                <w:rFonts w:cstheme="minorHAnsi"/>
              </w:rPr>
            </w:pPr>
            <w:r w:rsidRPr="00566F32">
              <w:rPr>
                <w:rFonts w:cstheme="minorHAnsi"/>
              </w:rPr>
              <w:t>9.</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Rajšp</w:t>
            </w:r>
            <w:proofErr w:type="spellEnd"/>
            <w:r w:rsidRPr="00566F32">
              <w:rPr>
                <w:rFonts w:cstheme="minorHAnsi"/>
              </w:rPr>
              <w:t xml:space="preserve"> </w:t>
            </w:r>
            <w:proofErr w:type="spellStart"/>
            <w:r w:rsidRPr="00566F32">
              <w:rPr>
                <w:rFonts w:cstheme="minorHAnsi"/>
              </w:rPr>
              <w:t>Dejan</w:t>
            </w:r>
            <w:proofErr w:type="spellEnd"/>
          </w:p>
        </w:tc>
        <w:tc>
          <w:tcPr>
            <w:tcW w:w="5804" w:type="dxa"/>
          </w:tcPr>
          <w:p w:rsidR="00566F32" w:rsidRDefault="00566F32" w:rsidP="00566F32">
            <w:pPr>
              <w:spacing w:after="0"/>
            </w:pPr>
            <w:r w:rsidRPr="00CF3342">
              <w:rPr>
                <w:rFonts w:cstheme="minorHAnsi"/>
              </w:rPr>
              <w:t xml:space="preserve">Municipality </w:t>
            </w:r>
            <w:proofErr w:type="spellStart"/>
            <w:r w:rsidRPr="00CF3342">
              <w:rPr>
                <w:rFonts w:cstheme="minorHAnsi"/>
              </w:rPr>
              <w:t>Bačka</w:t>
            </w:r>
            <w:proofErr w:type="spellEnd"/>
            <w:r w:rsidRPr="00CF3342">
              <w:rPr>
                <w:rFonts w:cstheme="minorHAnsi"/>
              </w:rPr>
              <w:t xml:space="preserve"> </w:t>
            </w:r>
            <w:proofErr w:type="spellStart"/>
            <w:r w:rsidRPr="00CF3342">
              <w:rPr>
                <w:rFonts w:cstheme="minorHAnsi"/>
              </w:rPr>
              <w:t>Palanka</w:t>
            </w:r>
            <w:proofErr w:type="spellEnd"/>
          </w:p>
        </w:tc>
      </w:tr>
      <w:tr w:rsidR="00566F32" w:rsidRPr="00566F32" w:rsidTr="00936670">
        <w:tc>
          <w:tcPr>
            <w:tcW w:w="720" w:type="dxa"/>
            <w:vAlign w:val="center"/>
          </w:tcPr>
          <w:p w:rsidR="00566F32" w:rsidRPr="00566F32" w:rsidRDefault="00566F32" w:rsidP="00566F32">
            <w:pPr>
              <w:spacing w:after="0"/>
              <w:rPr>
                <w:rFonts w:cstheme="minorHAnsi"/>
              </w:rPr>
            </w:pPr>
            <w:r w:rsidRPr="00566F32">
              <w:rPr>
                <w:rFonts w:cstheme="minorHAnsi"/>
              </w:rPr>
              <w:t>10.</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Piplipović</w:t>
            </w:r>
            <w:proofErr w:type="spellEnd"/>
            <w:r w:rsidRPr="00566F32">
              <w:rPr>
                <w:rFonts w:cstheme="minorHAnsi"/>
              </w:rPr>
              <w:t xml:space="preserve"> </w:t>
            </w:r>
            <w:proofErr w:type="spellStart"/>
            <w:r w:rsidRPr="00566F32">
              <w:rPr>
                <w:rFonts w:cstheme="minorHAnsi"/>
              </w:rPr>
              <w:t>Stevan</w:t>
            </w:r>
            <w:proofErr w:type="spellEnd"/>
          </w:p>
        </w:tc>
        <w:tc>
          <w:tcPr>
            <w:tcW w:w="5804" w:type="dxa"/>
          </w:tcPr>
          <w:p w:rsidR="00566F32" w:rsidRDefault="00566F32" w:rsidP="00566F32">
            <w:pPr>
              <w:spacing w:after="0"/>
            </w:pPr>
            <w:r w:rsidRPr="00CF3342">
              <w:rPr>
                <w:rFonts w:cstheme="minorHAnsi"/>
              </w:rPr>
              <w:t xml:space="preserve">Municipality </w:t>
            </w:r>
            <w:proofErr w:type="spellStart"/>
            <w:r w:rsidRPr="00CF3342">
              <w:rPr>
                <w:rFonts w:cstheme="minorHAnsi"/>
              </w:rPr>
              <w:t>Bačka</w:t>
            </w:r>
            <w:proofErr w:type="spellEnd"/>
            <w:r w:rsidRPr="00CF3342">
              <w:rPr>
                <w:rFonts w:cstheme="minorHAnsi"/>
              </w:rPr>
              <w:t xml:space="preserve"> </w:t>
            </w:r>
            <w:proofErr w:type="spellStart"/>
            <w:r w:rsidRPr="00CF3342">
              <w:rPr>
                <w:rFonts w:cstheme="minorHAnsi"/>
              </w:rPr>
              <w:t>Palanka</w:t>
            </w:r>
            <w:proofErr w:type="spellEnd"/>
          </w:p>
        </w:tc>
      </w:tr>
      <w:tr w:rsidR="00566F32" w:rsidRPr="00566F32" w:rsidTr="00936670">
        <w:tc>
          <w:tcPr>
            <w:tcW w:w="720" w:type="dxa"/>
            <w:vAlign w:val="center"/>
          </w:tcPr>
          <w:p w:rsidR="00566F32" w:rsidRPr="00566F32" w:rsidRDefault="00566F32" w:rsidP="00566F32">
            <w:pPr>
              <w:spacing w:after="0"/>
              <w:rPr>
                <w:rFonts w:cstheme="minorHAnsi"/>
              </w:rPr>
            </w:pPr>
            <w:r w:rsidRPr="00566F32">
              <w:rPr>
                <w:rFonts w:cstheme="minorHAnsi"/>
              </w:rPr>
              <w:t>11.</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Ganić</w:t>
            </w:r>
            <w:proofErr w:type="spellEnd"/>
            <w:r w:rsidRPr="00566F32">
              <w:rPr>
                <w:rFonts w:cstheme="minorHAnsi"/>
              </w:rPr>
              <w:t xml:space="preserve"> </w:t>
            </w:r>
            <w:proofErr w:type="spellStart"/>
            <w:r w:rsidRPr="00566F32">
              <w:rPr>
                <w:rFonts w:cstheme="minorHAnsi"/>
              </w:rPr>
              <w:t>Nadežda</w:t>
            </w:r>
            <w:proofErr w:type="spellEnd"/>
          </w:p>
        </w:tc>
        <w:tc>
          <w:tcPr>
            <w:tcW w:w="5804" w:type="dxa"/>
          </w:tcPr>
          <w:p w:rsidR="00566F32" w:rsidRDefault="00566F32" w:rsidP="00566F32">
            <w:pPr>
              <w:spacing w:after="0"/>
            </w:pPr>
            <w:r w:rsidRPr="00CF3342">
              <w:rPr>
                <w:rFonts w:cstheme="minorHAnsi"/>
              </w:rPr>
              <w:t xml:space="preserve">Municipality </w:t>
            </w:r>
            <w:proofErr w:type="spellStart"/>
            <w:r w:rsidRPr="00CF3342">
              <w:rPr>
                <w:rFonts w:cstheme="minorHAnsi"/>
              </w:rPr>
              <w:t>Bačka</w:t>
            </w:r>
            <w:proofErr w:type="spellEnd"/>
            <w:r w:rsidRPr="00CF3342">
              <w:rPr>
                <w:rFonts w:cstheme="minorHAnsi"/>
              </w:rPr>
              <w:t xml:space="preserve"> </w:t>
            </w:r>
            <w:proofErr w:type="spellStart"/>
            <w:r w:rsidRPr="00CF3342">
              <w:rPr>
                <w:rFonts w:cstheme="minorHAnsi"/>
              </w:rPr>
              <w:t>Palanka</w:t>
            </w:r>
            <w:proofErr w:type="spellEnd"/>
          </w:p>
        </w:tc>
      </w:tr>
      <w:tr w:rsidR="00566F32" w:rsidRPr="00566F32" w:rsidTr="00936670">
        <w:tc>
          <w:tcPr>
            <w:tcW w:w="720" w:type="dxa"/>
            <w:vAlign w:val="center"/>
          </w:tcPr>
          <w:p w:rsidR="00566F32" w:rsidRPr="00566F32" w:rsidRDefault="00566F32" w:rsidP="00566F32">
            <w:pPr>
              <w:spacing w:after="0"/>
              <w:rPr>
                <w:rFonts w:cstheme="minorHAnsi"/>
              </w:rPr>
            </w:pPr>
            <w:r w:rsidRPr="00566F32">
              <w:rPr>
                <w:rFonts w:cstheme="minorHAnsi"/>
              </w:rPr>
              <w:t>12.</w:t>
            </w:r>
          </w:p>
        </w:tc>
        <w:tc>
          <w:tcPr>
            <w:tcW w:w="2610" w:type="dxa"/>
            <w:vAlign w:val="center"/>
          </w:tcPr>
          <w:p w:rsidR="00566F32" w:rsidRPr="00566F32" w:rsidRDefault="00566F32" w:rsidP="00566F32">
            <w:pPr>
              <w:spacing w:after="0"/>
              <w:rPr>
                <w:rFonts w:cstheme="minorHAnsi"/>
              </w:rPr>
            </w:pPr>
            <w:proofErr w:type="spellStart"/>
            <w:r w:rsidRPr="00566F32">
              <w:rPr>
                <w:rFonts w:cstheme="minorHAnsi"/>
              </w:rPr>
              <w:t>Radovanov</w:t>
            </w:r>
            <w:proofErr w:type="spellEnd"/>
            <w:r w:rsidRPr="00566F32">
              <w:rPr>
                <w:rFonts w:cstheme="minorHAnsi"/>
              </w:rPr>
              <w:t xml:space="preserve"> </w:t>
            </w:r>
            <w:proofErr w:type="spellStart"/>
            <w:r w:rsidRPr="00566F32">
              <w:rPr>
                <w:rFonts w:cstheme="minorHAnsi"/>
              </w:rPr>
              <w:t>Velimir</w:t>
            </w:r>
            <w:proofErr w:type="spellEnd"/>
          </w:p>
        </w:tc>
        <w:tc>
          <w:tcPr>
            <w:tcW w:w="5804" w:type="dxa"/>
          </w:tcPr>
          <w:p w:rsidR="00566F32" w:rsidRDefault="00566F32" w:rsidP="00566F32">
            <w:pPr>
              <w:spacing w:after="0"/>
            </w:pPr>
            <w:r w:rsidRPr="00CF3342">
              <w:rPr>
                <w:rFonts w:cstheme="minorHAnsi"/>
              </w:rPr>
              <w:t xml:space="preserve">Municipality </w:t>
            </w:r>
            <w:proofErr w:type="spellStart"/>
            <w:r w:rsidRPr="00CF3342">
              <w:rPr>
                <w:rFonts w:cstheme="minorHAnsi"/>
              </w:rPr>
              <w:t>Bačka</w:t>
            </w:r>
            <w:proofErr w:type="spellEnd"/>
            <w:r w:rsidRPr="00CF3342">
              <w:rPr>
                <w:rFonts w:cstheme="minorHAnsi"/>
              </w:rPr>
              <w:t xml:space="preserve"> </w:t>
            </w:r>
            <w:proofErr w:type="spellStart"/>
            <w:r w:rsidRPr="00CF3342">
              <w:rPr>
                <w:rFonts w:cstheme="minorHAnsi"/>
              </w:rPr>
              <w:t>Palanka</w:t>
            </w:r>
            <w:proofErr w:type="spellEnd"/>
          </w:p>
        </w:tc>
      </w:tr>
      <w:tr w:rsidR="00566F32" w:rsidRPr="00566F32" w:rsidTr="00842268">
        <w:tc>
          <w:tcPr>
            <w:tcW w:w="720" w:type="dxa"/>
            <w:vAlign w:val="center"/>
          </w:tcPr>
          <w:p w:rsidR="00566F32" w:rsidRPr="00566F32" w:rsidRDefault="00566F32" w:rsidP="00566F32">
            <w:pPr>
              <w:spacing w:after="0"/>
              <w:rPr>
                <w:rFonts w:cstheme="minorHAnsi"/>
              </w:rPr>
            </w:pPr>
            <w:r w:rsidRPr="00566F32">
              <w:rPr>
                <w:rFonts w:cstheme="minorHAnsi"/>
              </w:rPr>
              <w:t>13.</w:t>
            </w:r>
          </w:p>
        </w:tc>
        <w:tc>
          <w:tcPr>
            <w:tcW w:w="2610" w:type="dxa"/>
            <w:vAlign w:val="center"/>
          </w:tcPr>
          <w:p w:rsidR="00566F32" w:rsidRPr="00566F32" w:rsidRDefault="00566F32" w:rsidP="00511310">
            <w:pPr>
              <w:spacing w:after="0"/>
              <w:rPr>
                <w:rFonts w:cstheme="minorHAnsi"/>
              </w:rPr>
            </w:pPr>
            <w:r w:rsidRPr="00566F32">
              <w:rPr>
                <w:rFonts w:cstheme="minorHAnsi"/>
              </w:rPr>
              <w:t>Katarina</w:t>
            </w:r>
            <w:r w:rsidRPr="00566F32">
              <w:t xml:space="preserve"> </w:t>
            </w:r>
            <w:proofErr w:type="spellStart"/>
            <w:r w:rsidRPr="00566F32">
              <w:rPr>
                <w:rFonts w:cstheme="minorHAnsi"/>
              </w:rPr>
              <w:t>Lazarević</w:t>
            </w:r>
            <w:proofErr w:type="spellEnd"/>
          </w:p>
        </w:tc>
        <w:tc>
          <w:tcPr>
            <w:tcW w:w="5804" w:type="dxa"/>
            <w:vAlign w:val="center"/>
          </w:tcPr>
          <w:p w:rsidR="00566F32" w:rsidRPr="00566F32" w:rsidRDefault="00566F32" w:rsidP="00511310">
            <w:pPr>
              <w:spacing w:after="0"/>
            </w:pPr>
            <w:r w:rsidRPr="00566F32">
              <w:t>University of Belgrade, Faculty of Forestry</w:t>
            </w:r>
          </w:p>
        </w:tc>
      </w:tr>
      <w:tr w:rsidR="00566F32" w:rsidRPr="00566F32" w:rsidTr="00842268">
        <w:tc>
          <w:tcPr>
            <w:tcW w:w="720" w:type="dxa"/>
            <w:vAlign w:val="center"/>
          </w:tcPr>
          <w:p w:rsidR="00566F32" w:rsidRPr="00566F32" w:rsidRDefault="00566F32" w:rsidP="0085577C">
            <w:pPr>
              <w:spacing w:after="0"/>
              <w:rPr>
                <w:rFonts w:cstheme="minorHAnsi"/>
              </w:rPr>
            </w:pPr>
            <w:r w:rsidRPr="00566F32">
              <w:rPr>
                <w:rFonts w:cstheme="minorHAnsi"/>
              </w:rPr>
              <w:t>14.</w:t>
            </w:r>
          </w:p>
        </w:tc>
        <w:tc>
          <w:tcPr>
            <w:tcW w:w="2610" w:type="dxa"/>
            <w:vAlign w:val="center"/>
          </w:tcPr>
          <w:p w:rsidR="00566F32" w:rsidRPr="00566F32" w:rsidRDefault="00566F32" w:rsidP="00F61BEA">
            <w:pPr>
              <w:spacing w:after="0"/>
              <w:rPr>
                <w:rFonts w:cstheme="minorHAnsi"/>
              </w:rPr>
            </w:pPr>
            <w:proofErr w:type="spellStart"/>
            <w:r w:rsidRPr="00566F32">
              <w:rPr>
                <w:rFonts w:cstheme="minorHAnsi"/>
              </w:rPr>
              <w:t>Momirović</w:t>
            </w:r>
            <w:proofErr w:type="spellEnd"/>
            <w:r w:rsidRPr="00566F32">
              <w:rPr>
                <w:rFonts w:cstheme="minorHAnsi"/>
              </w:rPr>
              <w:t xml:space="preserve"> </w:t>
            </w:r>
            <w:proofErr w:type="spellStart"/>
            <w:r w:rsidRPr="00566F32">
              <w:rPr>
                <w:rFonts w:cstheme="minorHAnsi"/>
              </w:rPr>
              <w:t>Natalija</w:t>
            </w:r>
            <w:proofErr w:type="spellEnd"/>
          </w:p>
        </w:tc>
        <w:tc>
          <w:tcPr>
            <w:tcW w:w="5804" w:type="dxa"/>
            <w:vAlign w:val="center"/>
          </w:tcPr>
          <w:p w:rsidR="00566F32" w:rsidRPr="00566F32" w:rsidRDefault="00566F32" w:rsidP="00F61BEA">
            <w:pPr>
              <w:spacing w:after="0"/>
            </w:pPr>
            <w:r w:rsidRPr="00566F32">
              <w:t>Institute of Forestry</w:t>
            </w:r>
          </w:p>
        </w:tc>
      </w:tr>
      <w:tr w:rsidR="00566F32" w:rsidRPr="00566F32" w:rsidTr="00842268">
        <w:tc>
          <w:tcPr>
            <w:tcW w:w="720" w:type="dxa"/>
            <w:vAlign w:val="center"/>
          </w:tcPr>
          <w:p w:rsidR="00566F32" w:rsidRPr="00566F32" w:rsidRDefault="00566F32" w:rsidP="0085577C">
            <w:pPr>
              <w:spacing w:after="0"/>
              <w:rPr>
                <w:rFonts w:cstheme="minorHAnsi"/>
              </w:rPr>
            </w:pPr>
            <w:r w:rsidRPr="00566F32">
              <w:rPr>
                <w:rFonts w:cstheme="minorHAnsi"/>
              </w:rPr>
              <w:t>15.</w:t>
            </w:r>
          </w:p>
        </w:tc>
        <w:tc>
          <w:tcPr>
            <w:tcW w:w="2610" w:type="dxa"/>
            <w:vAlign w:val="center"/>
          </w:tcPr>
          <w:p w:rsidR="00566F32" w:rsidRPr="00566F32" w:rsidRDefault="00566F32" w:rsidP="00FE3F16">
            <w:pPr>
              <w:spacing w:after="0"/>
              <w:rPr>
                <w:rFonts w:cstheme="minorHAnsi"/>
              </w:rPr>
            </w:pPr>
            <w:proofErr w:type="spellStart"/>
            <w:r w:rsidRPr="00566F32">
              <w:rPr>
                <w:rFonts w:cstheme="minorHAnsi"/>
              </w:rPr>
              <w:t>Vulević</w:t>
            </w:r>
            <w:proofErr w:type="spellEnd"/>
            <w:r w:rsidRPr="00566F32">
              <w:rPr>
                <w:rFonts w:cstheme="minorHAnsi"/>
              </w:rPr>
              <w:t xml:space="preserve"> </w:t>
            </w:r>
            <w:proofErr w:type="spellStart"/>
            <w:r w:rsidRPr="00566F32">
              <w:rPr>
                <w:rFonts w:cstheme="minorHAnsi"/>
              </w:rPr>
              <w:t>Tijana</w:t>
            </w:r>
            <w:proofErr w:type="spellEnd"/>
            <w:r w:rsidRPr="00566F32">
              <w:rPr>
                <w:rFonts w:cstheme="minorHAnsi"/>
              </w:rPr>
              <w:t xml:space="preserve"> </w:t>
            </w:r>
          </w:p>
        </w:tc>
        <w:tc>
          <w:tcPr>
            <w:tcW w:w="5804" w:type="dxa"/>
            <w:vAlign w:val="center"/>
          </w:tcPr>
          <w:p w:rsidR="00566F32" w:rsidRPr="00566F32" w:rsidRDefault="00566F32" w:rsidP="00FE3F16">
            <w:pPr>
              <w:spacing w:after="0"/>
            </w:pPr>
            <w:r w:rsidRPr="00566F32">
              <w:t xml:space="preserve">University of Belgrade, Faculty of Forestry </w:t>
            </w:r>
          </w:p>
        </w:tc>
      </w:tr>
      <w:tr w:rsidR="00566F32" w:rsidRPr="00566F32" w:rsidTr="00842268">
        <w:tc>
          <w:tcPr>
            <w:tcW w:w="720" w:type="dxa"/>
            <w:vAlign w:val="center"/>
          </w:tcPr>
          <w:p w:rsidR="00566F32" w:rsidRPr="00566F32" w:rsidRDefault="00566F32" w:rsidP="00511310">
            <w:pPr>
              <w:spacing w:after="0"/>
              <w:rPr>
                <w:rFonts w:cstheme="minorHAnsi"/>
              </w:rPr>
            </w:pPr>
            <w:r w:rsidRPr="00566F32">
              <w:rPr>
                <w:rFonts w:cstheme="minorHAnsi"/>
              </w:rPr>
              <w:t>16.</w:t>
            </w:r>
          </w:p>
        </w:tc>
        <w:tc>
          <w:tcPr>
            <w:tcW w:w="2610" w:type="dxa"/>
            <w:vAlign w:val="center"/>
          </w:tcPr>
          <w:p w:rsidR="00566F32" w:rsidRPr="00566F32" w:rsidRDefault="00566F32" w:rsidP="00A07110">
            <w:pPr>
              <w:spacing w:after="0"/>
              <w:rPr>
                <w:rFonts w:cstheme="minorHAnsi"/>
              </w:rPr>
            </w:pPr>
            <w:proofErr w:type="spellStart"/>
            <w:r w:rsidRPr="00566F32">
              <w:rPr>
                <w:rFonts w:cstheme="minorHAnsi"/>
              </w:rPr>
              <w:t>Baumgertel</w:t>
            </w:r>
            <w:proofErr w:type="spellEnd"/>
            <w:r w:rsidRPr="00566F32">
              <w:rPr>
                <w:rFonts w:cstheme="minorHAnsi"/>
              </w:rPr>
              <w:t xml:space="preserve"> </w:t>
            </w:r>
            <w:proofErr w:type="spellStart"/>
            <w:r w:rsidRPr="00566F32">
              <w:rPr>
                <w:rFonts w:cstheme="minorHAnsi"/>
              </w:rPr>
              <w:t>Aleksandar</w:t>
            </w:r>
            <w:proofErr w:type="spellEnd"/>
          </w:p>
        </w:tc>
        <w:tc>
          <w:tcPr>
            <w:tcW w:w="5804" w:type="dxa"/>
            <w:vAlign w:val="center"/>
          </w:tcPr>
          <w:p w:rsidR="00566F32" w:rsidRPr="00566F32" w:rsidRDefault="00566F32" w:rsidP="00A07110">
            <w:pPr>
              <w:spacing w:after="0"/>
            </w:pPr>
            <w:r w:rsidRPr="00566F32">
              <w:t>University of Belgrade, Faculty of Forestry</w:t>
            </w:r>
          </w:p>
        </w:tc>
      </w:tr>
      <w:tr w:rsidR="00566F32" w:rsidRPr="00566F32" w:rsidTr="00081469">
        <w:tc>
          <w:tcPr>
            <w:tcW w:w="720" w:type="dxa"/>
            <w:vAlign w:val="center"/>
          </w:tcPr>
          <w:p w:rsidR="00566F32" w:rsidRPr="00566F32" w:rsidRDefault="00566F32" w:rsidP="00511310">
            <w:pPr>
              <w:spacing w:after="0"/>
              <w:rPr>
                <w:rFonts w:cstheme="minorHAnsi"/>
              </w:rPr>
            </w:pPr>
            <w:r w:rsidRPr="00566F32">
              <w:rPr>
                <w:rFonts w:cstheme="minorHAnsi"/>
              </w:rPr>
              <w:t>17.</w:t>
            </w:r>
          </w:p>
        </w:tc>
        <w:tc>
          <w:tcPr>
            <w:tcW w:w="2610" w:type="dxa"/>
            <w:vAlign w:val="center"/>
          </w:tcPr>
          <w:p w:rsidR="00566F32" w:rsidRPr="00566F32" w:rsidRDefault="00566F32" w:rsidP="00500F17">
            <w:pPr>
              <w:spacing w:after="0"/>
              <w:rPr>
                <w:rFonts w:cstheme="minorHAnsi"/>
              </w:rPr>
            </w:pPr>
            <w:proofErr w:type="spellStart"/>
            <w:r w:rsidRPr="00566F32">
              <w:rPr>
                <w:rFonts w:cstheme="minorHAnsi"/>
              </w:rPr>
              <w:t>Savić</w:t>
            </w:r>
            <w:proofErr w:type="spellEnd"/>
            <w:r w:rsidRPr="00566F32">
              <w:rPr>
                <w:rFonts w:cstheme="minorHAnsi"/>
              </w:rPr>
              <w:t xml:space="preserve"> Radovan</w:t>
            </w:r>
          </w:p>
        </w:tc>
        <w:tc>
          <w:tcPr>
            <w:tcW w:w="5804" w:type="dxa"/>
          </w:tcPr>
          <w:p w:rsidR="00566F32" w:rsidRPr="00566F32" w:rsidRDefault="00566F32" w:rsidP="00500F17">
            <w:pPr>
              <w:spacing w:after="0"/>
              <w:rPr>
                <w:rFonts w:cstheme="minorHAnsi"/>
              </w:rPr>
            </w:pPr>
            <w:r w:rsidRPr="00566F32">
              <w:rPr>
                <w:rFonts w:cstheme="minorHAnsi"/>
              </w:rPr>
              <w:t>University of Novi Sad, Faculty of Agriculture</w:t>
            </w:r>
          </w:p>
        </w:tc>
      </w:tr>
      <w:tr w:rsidR="00566F32" w:rsidRPr="00566F32" w:rsidTr="000843BA">
        <w:tc>
          <w:tcPr>
            <w:tcW w:w="720" w:type="dxa"/>
            <w:vAlign w:val="center"/>
          </w:tcPr>
          <w:p w:rsidR="00566F32" w:rsidRPr="00566F32" w:rsidRDefault="00566F32" w:rsidP="00511310">
            <w:pPr>
              <w:spacing w:after="0"/>
              <w:rPr>
                <w:rFonts w:cstheme="minorHAnsi"/>
              </w:rPr>
            </w:pPr>
            <w:r w:rsidRPr="00566F32">
              <w:rPr>
                <w:rFonts w:cstheme="minorHAnsi"/>
              </w:rPr>
              <w:t>18.</w:t>
            </w:r>
          </w:p>
        </w:tc>
        <w:tc>
          <w:tcPr>
            <w:tcW w:w="2610" w:type="dxa"/>
            <w:vAlign w:val="center"/>
          </w:tcPr>
          <w:p w:rsidR="00566F32" w:rsidRPr="00566F32" w:rsidRDefault="00566F32" w:rsidP="004E6A74">
            <w:pPr>
              <w:spacing w:after="0"/>
              <w:rPr>
                <w:rFonts w:cstheme="minorHAnsi"/>
              </w:rPr>
            </w:pPr>
            <w:proofErr w:type="spellStart"/>
            <w:r w:rsidRPr="00566F32">
              <w:rPr>
                <w:rFonts w:cstheme="minorHAnsi"/>
              </w:rPr>
              <w:t>Blagojević</w:t>
            </w:r>
            <w:proofErr w:type="spellEnd"/>
            <w:r w:rsidRPr="00566F32">
              <w:rPr>
                <w:rFonts w:cstheme="minorHAnsi"/>
              </w:rPr>
              <w:t xml:space="preserve"> </w:t>
            </w:r>
            <w:proofErr w:type="spellStart"/>
            <w:r w:rsidRPr="00566F32">
              <w:rPr>
                <w:rFonts w:cstheme="minorHAnsi"/>
              </w:rPr>
              <w:t>Boško</w:t>
            </w:r>
            <w:proofErr w:type="spellEnd"/>
          </w:p>
        </w:tc>
        <w:tc>
          <w:tcPr>
            <w:tcW w:w="5804" w:type="dxa"/>
          </w:tcPr>
          <w:p w:rsidR="00566F32" w:rsidRPr="00566F32" w:rsidRDefault="00566F32" w:rsidP="004E6A74">
            <w:pPr>
              <w:spacing w:after="0"/>
              <w:rPr>
                <w:rFonts w:cstheme="minorHAnsi"/>
              </w:rPr>
            </w:pPr>
            <w:r w:rsidRPr="00566F32">
              <w:rPr>
                <w:rFonts w:cstheme="minorHAnsi"/>
              </w:rPr>
              <w:t>University of Novi Sad, Faculty of Agriculture</w:t>
            </w:r>
          </w:p>
        </w:tc>
      </w:tr>
      <w:tr w:rsidR="00566F32" w:rsidRPr="00D47668" w:rsidTr="006D30E9">
        <w:tc>
          <w:tcPr>
            <w:tcW w:w="720" w:type="dxa"/>
            <w:vAlign w:val="center"/>
          </w:tcPr>
          <w:p w:rsidR="00566F32" w:rsidRPr="00566F32" w:rsidRDefault="00566F32" w:rsidP="00511310">
            <w:pPr>
              <w:spacing w:after="0"/>
              <w:rPr>
                <w:rFonts w:cstheme="minorHAnsi"/>
              </w:rPr>
            </w:pPr>
            <w:r w:rsidRPr="00566F32">
              <w:rPr>
                <w:rFonts w:cstheme="minorHAnsi"/>
              </w:rPr>
              <w:t>19.</w:t>
            </w:r>
          </w:p>
        </w:tc>
        <w:tc>
          <w:tcPr>
            <w:tcW w:w="2610" w:type="dxa"/>
            <w:vAlign w:val="center"/>
          </w:tcPr>
          <w:p w:rsidR="00566F32" w:rsidRPr="00566F32" w:rsidRDefault="00566F32" w:rsidP="000F42C5">
            <w:pPr>
              <w:spacing w:after="0"/>
              <w:rPr>
                <w:rFonts w:cstheme="minorHAnsi"/>
              </w:rPr>
            </w:pPr>
            <w:r w:rsidRPr="00566F32">
              <w:rPr>
                <w:rFonts w:cstheme="minorHAnsi"/>
              </w:rPr>
              <w:t>Bezdan Atila</w:t>
            </w:r>
          </w:p>
        </w:tc>
        <w:tc>
          <w:tcPr>
            <w:tcW w:w="5804" w:type="dxa"/>
          </w:tcPr>
          <w:p w:rsidR="00566F32" w:rsidRPr="00566F32" w:rsidRDefault="00566F32" w:rsidP="000F42C5">
            <w:pPr>
              <w:spacing w:after="0"/>
              <w:rPr>
                <w:rFonts w:cstheme="minorHAnsi"/>
              </w:rPr>
            </w:pPr>
            <w:r w:rsidRPr="00566F32">
              <w:rPr>
                <w:rFonts w:cstheme="minorHAnsi"/>
              </w:rPr>
              <w:t>University of Novi Sad, Faculty of Agriculture</w:t>
            </w:r>
          </w:p>
        </w:tc>
      </w:tr>
      <w:tr w:rsidR="000D11B3" w:rsidRPr="00D47668" w:rsidTr="006D30E9">
        <w:tc>
          <w:tcPr>
            <w:tcW w:w="720" w:type="dxa"/>
            <w:vAlign w:val="center"/>
          </w:tcPr>
          <w:p w:rsidR="000D11B3" w:rsidRPr="00566F32" w:rsidRDefault="000D11B3" w:rsidP="00511310">
            <w:pPr>
              <w:spacing w:after="0"/>
              <w:rPr>
                <w:rFonts w:cstheme="minorHAnsi"/>
              </w:rPr>
            </w:pPr>
            <w:r>
              <w:rPr>
                <w:rFonts w:cstheme="minorHAnsi"/>
              </w:rPr>
              <w:t>20.</w:t>
            </w:r>
          </w:p>
        </w:tc>
        <w:tc>
          <w:tcPr>
            <w:tcW w:w="2610" w:type="dxa"/>
            <w:vAlign w:val="center"/>
          </w:tcPr>
          <w:p w:rsidR="000D11B3" w:rsidRPr="00566F32" w:rsidRDefault="000D11B3" w:rsidP="000F42C5">
            <w:pPr>
              <w:spacing w:after="0"/>
              <w:rPr>
                <w:rFonts w:cstheme="minorHAnsi"/>
              </w:rPr>
            </w:pPr>
            <w:r>
              <w:rPr>
                <w:rFonts w:cstheme="minorHAnsi"/>
              </w:rPr>
              <w:t>Vranešević Milica</w:t>
            </w:r>
          </w:p>
        </w:tc>
        <w:tc>
          <w:tcPr>
            <w:tcW w:w="5804" w:type="dxa"/>
          </w:tcPr>
          <w:p w:rsidR="000D11B3" w:rsidRPr="00566F32" w:rsidRDefault="000D11B3" w:rsidP="000F42C5">
            <w:pPr>
              <w:spacing w:after="0"/>
              <w:rPr>
                <w:rFonts w:cstheme="minorHAnsi"/>
              </w:rPr>
            </w:pPr>
            <w:r w:rsidRPr="00566F32">
              <w:rPr>
                <w:rFonts w:cstheme="minorHAnsi"/>
              </w:rPr>
              <w:t>University of Novi Sad, Faculty of Agriculture</w:t>
            </w:r>
          </w:p>
        </w:tc>
      </w:tr>
    </w:tbl>
    <w:p w:rsidR="007F0172" w:rsidRPr="00D47668" w:rsidRDefault="007F0172" w:rsidP="00511310">
      <w:pPr>
        <w:spacing w:after="0"/>
        <w:jc w:val="both"/>
        <w:rPr>
          <w:rFonts w:asciiTheme="minorHAnsi" w:hAnsiTheme="minorHAnsi" w:cstheme="minorHAnsi"/>
          <w:sz w:val="24"/>
          <w:szCs w:val="24"/>
          <w:highlight w:val="yellow"/>
        </w:rPr>
      </w:pPr>
    </w:p>
    <w:p w:rsidR="00CD794B" w:rsidRPr="000D11B3" w:rsidRDefault="00842268" w:rsidP="00511310">
      <w:pPr>
        <w:spacing w:after="0"/>
        <w:jc w:val="both"/>
        <w:rPr>
          <w:sz w:val="24"/>
          <w:szCs w:val="24"/>
        </w:rPr>
      </w:pPr>
      <w:r w:rsidRPr="000D11B3">
        <w:rPr>
          <w:sz w:val="24"/>
          <w:szCs w:val="24"/>
        </w:rPr>
        <w:t xml:space="preserve">Prof. </w:t>
      </w:r>
      <w:proofErr w:type="spellStart"/>
      <w:proofErr w:type="gramStart"/>
      <w:r w:rsidRPr="000D11B3">
        <w:rPr>
          <w:sz w:val="24"/>
          <w:szCs w:val="24"/>
        </w:rPr>
        <w:t>dr</w:t>
      </w:r>
      <w:proofErr w:type="spellEnd"/>
      <w:proofErr w:type="gramEnd"/>
      <w:r w:rsidRPr="000D11B3">
        <w:rPr>
          <w:sz w:val="24"/>
          <w:szCs w:val="24"/>
        </w:rPr>
        <w:t xml:space="preserve"> Atila Bezdan opened the meeting and welcome participants. The meeting covered several topics: joint mas</w:t>
      </w:r>
      <w:r w:rsidR="00CD794B" w:rsidRPr="000D11B3">
        <w:rPr>
          <w:sz w:val="24"/>
          <w:szCs w:val="24"/>
        </w:rPr>
        <w:t>ter study program, soil erosion</w:t>
      </w:r>
      <w:r w:rsidRPr="000D11B3">
        <w:rPr>
          <w:sz w:val="24"/>
          <w:szCs w:val="24"/>
        </w:rPr>
        <w:t xml:space="preserve"> and prevention of torrential floods in Serbia, </w:t>
      </w:r>
      <w:r w:rsidR="00CD794B" w:rsidRPr="000D11B3">
        <w:rPr>
          <w:sz w:val="24"/>
          <w:szCs w:val="24"/>
        </w:rPr>
        <w:t xml:space="preserve">application of remote sensing in excess water detection, Institutional organization of flood defense and  </w:t>
      </w:r>
      <w:r w:rsidRPr="000D11B3">
        <w:rPr>
          <w:sz w:val="24"/>
          <w:szCs w:val="24"/>
        </w:rPr>
        <w:t xml:space="preserve">the experience of European countries in the prevention of floods (WP5 Dissemination </w:t>
      </w:r>
      <w:r w:rsidR="00CD794B" w:rsidRPr="000D11B3">
        <w:rPr>
          <w:sz w:val="24"/>
          <w:szCs w:val="24"/>
        </w:rPr>
        <w:t>of project results, Activity 5.6</w:t>
      </w:r>
      <w:r w:rsidRPr="000D11B3">
        <w:rPr>
          <w:sz w:val="24"/>
          <w:szCs w:val="24"/>
        </w:rPr>
        <w:t xml:space="preserve">. trainings in </w:t>
      </w:r>
      <w:r w:rsidR="00CD794B" w:rsidRPr="000D11B3">
        <w:rPr>
          <w:sz w:val="24"/>
          <w:szCs w:val="24"/>
        </w:rPr>
        <w:t>local communities</w:t>
      </w:r>
      <w:r w:rsidRPr="000D11B3">
        <w:rPr>
          <w:sz w:val="24"/>
          <w:szCs w:val="24"/>
        </w:rPr>
        <w:t xml:space="preserve">). Prof. </w:t>
      </w:r>
      <w:proofErr w:type="spellStart"/>
      <w:proofErr w:type="gramStart"/>
      <w:r w:rsidRPr="000D11B3">
        <w:rPr>
          <w:sz w:val="24"/>
          <w:szCs w:val="24"/>
        </w:rPr>
        <w:t>dr</w:t>
      </w:r>
      <w:proofErr w:type="spellEnd"/>
      <w:proofErr w:type="gramEnd"/>
      <w:r w:rsidRPr="000D11B3">
        <w:rPr>
          <w:sz w:val="24"/>
          <w:szCs w:val="24"/>
        </w:rPr>
        <w:t xml:space="preserve"> Atila </w:t>
      </w:r>
      <w:r w:rsidRPr="000D11B3">
        <w:rPr>
          <w:sz w:val="24"/>
          <w:szCs w:val="24"/>
        </w:rPr>
        <w:lastRenderedPageBreak/>
        <w:t>Bezdan</w:t>
      </w:r>
      <w:r w:rsidR="00CD794B" w:rsidRPr="000D11B3">
        <w:rPr>
          <w:sz w:val="24"/>
          <w:szCs w:val="24"/>
        </w:rPr>
        <w:t xml:space="preserve">, doc. </w:t>
      </w:r>
      <w:proofErr w:type="spellStart"/>
      <w:r w:rsidR="00CD794B" w:rsidRPr="000D11B3">
        <w:rPr>
          <w:sz w:val="24"/>
          <w:szCs w:val="24"/>
        </w:rPr>
        <w:t>dr</w:t>
      </w:r>
      <w:proofErr w:type="spellEnd"/>
      <w:r w:rsidR="00CD794B" w:rsidRPr="000D11B3">
        <w:rPr>
          <w:sz w:val="24"/>
          <w:szCs w:val="24"/>
        </w:rPr>
        <w:t xml:space="preserve"> </w:t>
      </w:r>
      <w:proofErr w:type="spellStart"/>
      <w:r w:rsidR="00CD794B" w:rsidRPr="000D11B3">
        <w:rPr>
          <w:rFonts w:cstheme="minorHAnsi"/>
          <w:sz w:val="24"/>
          <w:szCs w:val="24"/>
        </w:rPr>
        <w:t>Tijana</w:t>
      </w:r>
      <w:proofErr w:type="spellEnd"/>
      <w:r w:rsidR="00CD794B" w:rsidRPr="000D11B3">
        <w:rPr>
          <w:sz w:val="24"/>
          <w:szCs w:val="24"/>
        </w:rPr>
        <w:t xml:space="preserve"> </w:t>
      </w:r>
      <w:proofErr w:type="spellStart"/>
      <w:r w:rsidR="00CD794B" w:rsidRPr="000D11B3">
        <w:rPr>
          <w:rFonts w:cstheme="minorHAnsi"/>
          <w:sz w:val="24"/>
          <w:szCs w:val="24"/>
        </w:rPr>
        <w:t>Vulević</w:t>
      </w:r>
      <w:proofErr w:type="spellEnd"/>
      <w:r w:rsidR="00CD794B" w:rsidRPr="000D11B3">
        <w:rPr>
          <w:rFonts w:cstheme="minorHAnsi"/>
          <w:sz w:val="24"/>
          <w:szCs w:val="24"/>
        </w:rPr>
        <w:t xml:space="preserve"> and </w:t>
      </w:r>
      <w:proofErr w:type="spellStart"/>
      <w:r w:rsidR="00CD794B" w:rsidRPr="000D11B3">
        <w:rPr>
          <w:rFonts w:cstheme="minorHAnsi"/>
          <w:sz w:val="24"/>
          <w:szCs w:val="24"/>
        </w:rPr>
        <w:t>Msc</w:t>
      </w:r>
      <w:proofErr w:type="spellEnd"/>
      <w:r w:rsidR="00CD794B" w:rsidRPr="000D11B3">
        <w:rPr>
          <w:rFonts w:cstheme="minorHAnsi"/>
          <w:sz w:val="24"/>
          <w:szCs w:val="24"/>
        </w:rPr>
        <w:t>. Katarina</w:t>
      </w:r>
      <w:r w:rsidR="00CD794B" w:rsidRPr="000D11B3">
        <w:rPr>
          <w:sz w:val="24"/>
          <w:szCs w:val="24"/>
        </w:rPr>
        <w:t xml:space="preserve"> </w:t>
      </w:r>
      <w:proofErr w:type="spellStart"/>
      <w:r w:rsidR="00CD794B" w:rsidRPr="000D11B3">
        <w:rPr>
          <w:rFonts w:cstheme="minorHAnsi"/>
          <w:sz w:val="24"/>
          <w:szCs w:val="24"/>
        </w:rPr>
        <w:t>Lazarević</w:t>
      </w:r>
      <w:proofErr w:type="spellEnd"/>
      <w:r w:rsidR="00CD794B" w:rsidRPr="000D11B3">
        <w:rPr>
          <w:rFonts w:cstheme="minorHAnsi"/>
          <w:sz w:val="24"/>
          <w:szCs w:val="24"/>
        </w:rPr>
        <w:t xml:space="preserve"> </w:t>
      </w:r>
      <w:r w:rsidRPr="000D11B3">
        <w:rPr>
          <w:sz w:val="24"/>
          <w:szCs w:val="24"/>
        </w:rPr>
        <w:t xml:space="preserve">gave the overview of the SETOF project objectives, content (work packages), main deliverables, and information regarding the joint master study program including the list of obligatory and elective subjects and teachers from two or more universities engaged in the development of the syllabuses and conducting teaching activities. Prof. </w:t>
      </w:r>
      <w:proofErr w:type="spellStart"/>
      <w:proofErr w:type="gramStart"/>
      <w:r w:rsidRPr="000D11B3">
        <w:rPr>
          <w:sz w:val="24"/>
          <w:szCs w:val="24"/>
        </w:rPr>
        <w:t>dr</w:t>
      </w:r>
      <w:proofErr w:type="spellEnd"/>
      <w:proofErr w:type="gramEnd"/>
      <w:r w:rsidR="00CD794B" w:rsidRPr="000D11B3">
        <w:rPr>
          <w:sz w:val="24"/>
          <w:szCs w:val="24"/>
        </w:rPr>
        <w:t xml:space="preserve"> Radovan </w:t>
      </w:r>
      <w:proofErr w:type="spellStart"/>
      <w:r w:rsidR="00CD794B" w:rsidRPr="000D11B3">
        <w:rPr>
          <w:sz w:val="24"/>
          <w:szCs w:val="24"/>
        </w:rPr>
        <w:t>Savić</w:t>
      </w:r>
      <w:proofErr w:type="spellEnd"/>
      <w:r w:rsidR="00CD794B" w:rsidRPr="000D11B3">
        <w:rPr>
          <w:sz w:val="24"/>
          <w:szCs w:val="24"/>
        </w:rPr>
        <w:t xml:space="preserve">, prof. </w:t>
      </w:r>
      <w:proofErr w:type="spellStart"/>
      <w:r w:rsidR="00CD794B" w:rsidRPr="000D11B3">
        <w:rPr>
          <w:sz w:val="24"/>
          <w:szCs w:val="24"/>
        </w:rPr>
        <w:t>dr</w:t>
      </w:r>
      <w:proofErr w:type="spellEnd"/>
      <w:r w:rsidR="00CD794B" w:rsidRPr="000D11B3">
        <w:rPr>
          <w:sz w:val="24"/>
          <w:szCs w:val="24"/>
        </w:rPr>
        <w:t xml:space="preserve"> </w:t>
      </w:r>
      <w:r w:rsidRPr="000D11B3">
        <w:rPr>
          <w:sz w:val="24"/>
          <w:szCs w:val="24"/>
        </w:rPr>
        <w:t xml:space="preserve">Milica </w:t>
      </w:r>
      <w:proofErr w:type="spellStart"/>
      <w:r w:rsidRPr="000D11B3">
        <w:rPr>
          <w:sz w:val="24"/>
          <w:szCs w:val="24"/>
        </w:rPr>
        <w:t>Vranešević</w:t>
      </w:r>
      <w:proofErr w:type="spellEnd"/>
      <w:r w:rsidRPr="000D11B3">
        <w:rPr>
          <w:sz w:val="24"/>
          <w:szCs w:val="24"/>
        </w:rPr>
        <w:t xml:space="preserve"> and </w:t>
      </w:r>
      <w:proofErr w:type="spellStart"/>
      <w:r w:rsidR="00CD794B" w:rsidRPr="000D11B3">
        <w:rPr>
          <w:rFonts w:cstheme="minorHAnsi"/>
          <w:sz w:val="24"/>
          <w:szCs w:val="24"/>
        </w:rPr>
        <w:t>Msc</w:t>
      </w:r>
      <w:proofErr w:type="spellEnd"/>
      <w:r w:rsidR="00CD794B" w:rsidRPr="000D11B3">
        <w:rPr>
          <w:rFonts w:cstheme="minorHAnsi"/>
          <w:sz w:val="24"/>
          <w:szCs w:val="24"/>
        </w:rPr>
        <w:t xml:space="preserve">. </w:t>
      </w:r>
      <w:proofErr w:type="spellStart"/>
      <w:r w:rsidR="00CD794B" w:rsidRPr="000D11B3">
        <w:rPr>
          <w:rFonts w:cstheme="minorHAnsi"/>
          <w:sz w:val="24"/>
          <w:szCs w:val="24"/>
        </w:rPr>
        <w:t>Aleksandar</w:t>
      </w:r>
      <w:proofErr w:type="spellEnd"/>
      <w:r w:rsidR="00CD794B" w:rsidRPr="000D11B3">
        <w:rPr>
          <w:rFonts w:cstheme="minorHAnsi"/>
          <w:sz w:val="24"/>
          <w:szCs w:val="24"/>
        </w:rPr>
        <w:t xml:space="preserve"> </w:t>
      </w:r>
      <w:proofErr w:type="spellStart"/>
      <w:r w:rsidR="00CD794B" w:rsidRPr="000D11B3">
        <w:rPr>
          <w:rFonts w:cstheme="minorHAnsi"/>
          <w:sz w:val="24"/>
          <w:szCs w:val="24"/>
        </w:rPr>
        <w:t>Baumgertel</w:t>
      </w:r>
      <w:proofErr w:type="spellEnd"/>
      <w:r w:rsidRPr="000D11B3">
        <w:rPr>
          <w:sz w:val="24"/>
          <w:szCs w:val="24"/>
        </w:rPr>
        <w:t xml:space="preserve">, provides some inside into soil erosion and torrential floods problem and prevention in Serbia. </w:t>
      </w:r>
      <w:r w:rsidR="00CD794B" w:rsidRPr="000D11B3">
        <w:rPr>
          <w:sz w:val="24"/>
          <w:szCs w:val="24"/>
        </w:rPr>
        <w:t xml:space="preserve">Prof. </w:t>
      </w:r>
      <w:proofErr w:type="spellStart"/>
      <w:proofErr w:type="gramStart"/>
      <w:r w:rsidR="00CD794B" w:rsidRPr="000D11B3">
        <w:rPr>
          <w:sz w:val="24"/>
          <w:szCs w:val="24"/>
        </w:rPr>
        <w:t>dr</w:t>
      </w:r>
      <w:proofErr w:type="spellEnd"/>
      <w:proofErr w:type="gramEnd"/>
      <w:r w:rsidR="00CD794B" w:rsidRPr="000D11B3">
        <w:rPr>
          <w:sz w:val="24"/>
          <w:szCs w:val="24"/>
        </w:rPr>
        <w:t xml:space="preserve"> Atila Bezdan</w:t>
      </w:r>
      <w:r w:rsidR="003D3FED" w:rsidRPr="000D11B3">
        <w:rPr>
          <w:sz w:val="24"/>
          <w:szCs w:val="24"/>
        </w:rPr>
        <w:t xml:space="preserve"> gave some overview of</w:t>
      </w:r>
      <w:r w:rsidR="00CD794B" w:rsidRPr="000D11B3">
        <w:rPr>
          <w:sz w:val="24"/>
          <w:szCs w:val="24"/>
        </w:rPr>
        <w:t xml:space="preserve"> application of remote sensing in excess water detection</w:t>
      </w:r>
      <w:r w:rsidR="003D3FED" w:rsidRPr="000D11B3">
        <w:rPr>
          <w:sz w:val="24"/>
          <w:szCs w:val="24"/>
        </w:rPr>
        <w:t>.</w:t>
      </w:r>
      <w:r w:rsidR="006034AA">
        <w:rPr>
          <w:sz w:val="24"/>
          <w:szCs w:val="24"/>
        </w:rPr>
        <w:t xml:space="preserve"> </w:t>
      </w:r>
      <w:r w:rsidR="006034AA" w:rsidRPr="003D3FED">
        <w:rPr>
          <w:sz w:val="24"/>
          <w:szCs w:val="24"/>
        </w:rPr>
        <w:t xml:space="preserve">Prof. </w:t>
      </w:r>
      <w:proofErr w:type="spellStart"/>
      <w:proofErr w:type="gramStart"/>
      <w:r w:rsidR="006034AA" w:rsidRPr="003D3FED">
        <w:rPr>
          <w:sz w:val="24"/>
          <w:szCs w:val="24"/>
        </w:rPr>
        <w:t>dr</w:t>
      </w:r>
      <w:proofErr w:type="spellEnd"/>
      <w:proofErr w:type="gramEnd"/>
      <w:r w:rsidR="006034AA">
        <w:rPr>
          <w:sz w:val="24"/>
          <w:szCs w:val="24"/>
        </w:rPr>
        <w:t xml:space="preserve"> </w:t>
      </w:r>
      <w:proofErr w:type="spellStart"/>
      <w:r w:rsidR="006034AA">
        <w:rPr>
          <w:sz w:val="24"/>
          <w:szCs w:val="24"/>
        </w:rPr>
        <w:t>Boško</w:t>
      </w:r>
      <w:proofErr w:type="spellEnd"/>
      <w:r w:rsidR="006034AA">
        <w:rPr>
          <w:sz w:val="24"/>
          <w:szCs w:val="24"/>
        </w:rPr>
        <w:t xml:space="preserve"> </w:t>
      </w:r>
      <w:proofErr w:type="spellStart"/>
      <w:r w:rsidR="006034AA">
        <w:rPr>
          <w:sz w:val="24"/>
          <w:szCs w:val="24"/>
        </w:rPr>
        <w:t>Blagojević</w:t>
      </w:r>
      <w:proofErr w:type="spellEnd"/>
      <w:r w:rsidR="006034AA">
        <w:rPr>
          <w:sz w:val="24"/>
          <w:szCs w:val="24"/>
        </w:rPr>
        <w:t xml:space="preserve"> </w:t>
      </w:r>
      <w:r w:rsidR="006034AA" w:rsidRPr="003D3FED">
        <w:rPr>
          <w:sz w:val="24"/>
          <w:szCs w:val="24"/>
        </w:rPr>
        <w:t>gave</w:t>
      </w:r>
      <w:r w:rsidR="006034AA" w:rsidRPr="00BB7E69">
        <w:rPr>
          <w:sz w:val="24"/>
          <w:szCs w:val="24"/>
        </w:rPr>
        <w:t xml:space="preserve"> </w:t>
      </w:r>
      <w:r w:rsidR="006034AA" w:rsidRPr="00CD794B">
        <w:rPr>
          <w:sz w:val="24"/>
          <w:szCs w:val="24"/>
        </w:rPr>
        <w:t>the overview of</w:t>
      </w:r>
      <w:r w:rsidR="006034AA" w:rsidRPr="00BB7E69">
        <w:t xml:space="preserve"> </w:t>
      </w:r>
      <w:r w:rsidR="006034AA">
        <w:rPr>
          <w:sz w:val="24"/>
          <w:szCs w:val="24"/>
        </w:rPr>
        <w:t>i</w:t>
      </w:r>
      <w:r w:rsidR="006034AA" w:rsidRPr="00BB7E69">
        <w:rPr>
          <w:sz w:val="24"/>
          <w:szCs w:val="24"/>
        </w:rPr>
        <w:t>nstitutional organization of flood defense</w:t>
      </w:r>
      <w:r w:rsidR="006034AA">
        <w:rPr>
          <w:sz w:val="24"/>
          <w:szCs w:val="24"/>
        </w:rPr>
        <w:t>.</w:t>
      </w:r>
      <w:r w:rsidR="006034AA" w:rsidRPr="003D3FED">
        <w:rPr>
          <w:sz w:val="24"/>
          <w:szCs w:val="24"/>
        </w:rPr>
        <w:t xml:space="preserve"> </w:t>
      </w:r>
      <w:proofErr w:type="spellStart"/>
      <w:r w:rsidR="00CD794B" w:rsidRPr="000D11B3">
        <w:rPr>
          <w:rFonts w:cstheme="minorHAnsi"/>
          <w:sz w:val="24"/>
          <w:szCs w:val="24"/>
        </w:rPr>
        <w:t>Msc</w:t>
      </w:r>
      <w:proofErr w:type="spellEnd"/>
      <w:r w:rsidR="00CD794B" w:rsidRPr="000D11B3">
        <w:rPr>
          <w:rFonts w:cstheme="minorHAnsi"/>
          <w:sz w:val="24"/>
          <w:szCs w:val="24"/>
        </w:rPr>
        <w:t xml:space="preserve">. </w:t>
      </w:r>
      <w:proofErr w:type="spellStart"/>
      <w:r w:rsidR="00CD794B" w:rsidRPr="000D11B3">
        <w:rPr>
          <w:rFonts w:cstheme="minorHAnsi"/>
          <w:sz w:val="24"/>
          <w:szCs w:val="24"/>
        </w:rPr>
        <w:t>Natalija</w:t>
      </w:r>
      <w:proofErr w:type="spellEnd"/>
      <w:r w:rsidR="00CD794B" w:rsidRPr="000D11B3">
        <w:rPr>
          <w:rFonts w:cstheme="minorHAnsi"/>
          <w:sz w:val="24"/>
          <w:szCs w:val="24"/>
        </w:rPr>
        <w:t xml:space="preserve"> </w:t>
      </w:r>
      <w:proofErr w:type="spellStart"/>
      <w:r w:rsidR="00CD794B" w:rsidRPr="000D11B3">
        <w:rPr>
          <w:rFonts w:cstheme="minorHAnsi"/>
          <w:sz w:val="24"/>
          <w:szCs w:val="24"/>
        </w:rPr>
        <w:t>Momirović</w:t>
      </w:r>
      <w:proofErr w:type="spellEnd"/>
      <w:r w:rsidR="00CD794B" w:rsidRPr="000D11B3">
        <w:rPr>
          <w:sz w:val="24"/>
          <w:szCs w:val="24"/>
        </w:rPr>
        <w:t xml:space="preserve"> </w:t>
      </w:r>
      <w:r w:rsidRPr="000D11B3">
        <w:rPr>
          <w:sz w:val="24"/>
          <w:szCs w:val="24"/>
        </w:rPr>
        <w:t xml:space="preserve">gave a history of experience of European countries in the prevention of torrential floods, including Bulgaria, Northern Macedonia, Italy, and Austria. </w:t>
      </w:r>
    </w:p>
    <w:p w:rsidR="00E5375C" w:rsidRPr="000D11B3" w:rsidRDefault="00E5375C" w:rsidP="00511310">
      <w:pPr>
        <w:spacing w:after="0"/>
        <w:jc w:val="both"/>
        <w:rPr>
          <w:sz w:val="24"/>
          <w:szCs w:val="24"/>
        </w:rPr>
      </w:pPr>
      <w:r w:rsidRPr="000D11B3">
        <w:rPr>
          <w:sz w:val="24"/>
          <w:szCs w:val="24"/>
        </w:rPr>
        <w:t xml:space="preserve">The member of the SETOF project and </w:t>
      </w:r>
      <w:r w:rsidR="003D3FED" w:rsidRPr="000D11B3">
        <w:rPr>
          <w:sz w:val="24"/>
          <w:szCs w:val="24"/>
        </w:rPr>
        <w:t xml:space="preserve"> training participants </w:t>
      </w:r>
      <w:r w:rsidRPr="000D11B3">
        <w:rPr>
          <w:sz w:val="24"/>
          <w:szCs w:val="24"/>
        </w:rPr>
        <w:t>discussed the previous works on erosion and torrential flood prevention, good and bad examples of the constructed objects, and future activities</w:t>
      </w:r>
      <w:r w:rsidR="003D3FED" w:rsidRPr="000D11B3">
        <w:rPr>
          <w:sz w:val="24"/>
          <w:szCs w:val="24"/>
        </w:rPr>
        <w:t xml:space="preserve"> in that municipality</w:t>
      </w:r>
      <w:r w:rsidRPr="000D11B3">
        <w:rPr>
          <w:sz w:val="24"/>
          <w:szCs w:val="24"/>
        </w:rPr>
        <w:t>.</w:t>
      </w:r>
      <w:r w:rsidR="003D3FED" w:rsidRPr="000D11B3">
        <w:rPr>
          <w:sz w:val="24"/>
          <w:szCs w:val="24"/>
        </w:rPr>
        <w:t xml:space="preserve"> </w:t>
      </w:r>
    </w:p>
    <w:p w:rsidR="00666495" w:rsidRPr="000D11B3" w:rsidRDefault="00666495" w:rsidP="00666495">
      <w:pPr>
        <w:jc w:val="both"/>
        <w:rPr>
          <w:rFonts w:asciiTheme="minorHAnsi" w:hAnsiTheme="minorHAnsi" w:cstheme="minorHAnsi"/>
          <w:sz w:val="24"/>
        </w:rPr>
      </w:pPr>
    </w:p>
    <w:p w:rsidR="00666495" w:rsidRPr="000D11B3" w:rsidRDefault="00666495" w:rsidP="00666495">
      <w:pPr>
        <w:rPr>
          <w:rFonts w:asciiTheme="minorHAnsi" w:hAnsiTheme="minorHAnsi" w:cstheme="minorHAnsi"/>
          <w:sz w:val="28"/>
        </w:rPr>
      </w:pPr>
      <w:r w:rsidRPr="000D11B3">
        <w:rPr>
          <w:rFonts w:asciiTheme="minorHAnsi" w:hAnsiTheme="minorHAnsi" w:cstheme="minorHAnsi"/>
          <w:sz w:val="28"/>
        </w:rPr>
        <w:t xml:space="preserve">Conclusions </w:t>
      </w:r>
    </w:p>
    <w:p w:rsidR="00666495" w:rsidRDefault="00666495" w:rsidP="00666495">
      <w:pPr>
        <w:jc w:val="both"/>
        <w:rPr>
          <w:rFonts w:asciiTheme="minorHAnsi" w:hAnsiTheme="minorHAnsi" w:cstheme="minorHAnsi"/>
          <w:sz w:val="24"/>
        </w:rPr>
      </w:pPr>
      <w:r w:rsidRPr="000D11B3">
        <w:rPr>
          <w:rFonts w:asciiTheme="minorHAnsi" w:hAnsiTheme="minorHAnsi" w:cstheme="minorHAnsi"/>
          <w:sz w:val="24"/>
        </w:rPr>
        <w:t xml:space="preserve">The conclusion is that Promotion </w:t>
      </w:r>
      <w:r w:rsidR="003D3FED" w:rsidRPr="000D11B3">
        <w:rPr>
          <w:rFonts w:asciiTheme="minorHAnsi" w:hAnsiTheme="minorHAnsi" w:cstheme="minorHAnsi"/>
          <w:sz w:val="24"/>
          <w:szCs w:val="24"/>
        </w:rPr>
        <w:t xml:space="preserve">trainings in local community of municipality </w:t>
      </w:r>
      <w:proofErr w:type="spellStart"/>
      <w:r w:rsidR="000D11B3" w:rsidRPr="000D11B3">
        <w:rPr>
          <w:rFonts w:asciiTheme="minorHAnsi" w:hAnsiTheme="minorHAnsi" w:cstheme="minorHAnsi"/>
          <w:sz w:val="24"/>
          <w:szCs w:val="24"/>
        </w:rPr>
        <w:t>Bačka</w:t>
      </w:r>
      <w:proofErr w:type="spellEnd"/>
      <w:r w:rsidR="000D11B3" w:rsidRPr="000D11B3">
        <w:rPr>
          <w:rFonts w:asciiTheme="minorHAnsi" w:hAnsiTheme="minorHAnsi" w:cstheme="minorHAnsi"/>
          <w:sz w:val="24"/>
          <w:szCs w:val="24"/>
        </w:rPr>
        <w:t xml:space="preserve"> </w:t>
      </w:r>
      <w:proofErr w:type="spellStart"/>
      <w:r w:rsidR="000D11B3" w:rsidRPr="000D11B3">
        <w:rPr>
          <w:rFonts w:asciiTheme="minorHAnsi" w:hAnsiTheme="minorHAnsi" w:cstheme="minorHAnsi"/>
          <w:sz w:val="24"/>
          <w:szCs w:val="24"/>
        </w:rPr>
        <w:t>Palanka</w:t>
      </w:r>
      <w:proofErr w:type="spellEnd"/>
      <w:r w:rsidR="000D11B3" w:rsidRPr="000D11B3">
        <w:rPr>
          <w:rFonts w:asciiTheme="minorHAnsi" w:hAnsiTheme="minorHAnsi" w:cstheme="minorHAnsi"/>
          <w:sz w:val="24"/>
          <w:szCs w:val="24"/>
        </w:rPr>
        <w:t xml:space="preserve"> </w:t>
      </w:r>
      <w:r w:rsidR="006034AA" w:rsidRPr="000D11B3">
        <w:rPr>
          <w:rFonts w:asciiTheme="minorHAnsi" w:hAnsiTheme="minorHAnsi" w:cstheme="minorHAnsi"/>
          <w:sz w:val="24"/>
        </w:rPr>
        <w:t>were</w:t>
      </w:r>
      <w:r w:rsidRPr="000D11B3">
        <w:rPr>
          <w:rFonts w:asciiTheme="minorHAnsi" w:hAnsiTheme="minorHAnsi" w:cstheme="minorHAnsi"/>
          <w:sz w:val="24"/>
        </w:rPr>
        <w:t xml:space="preserve"> successfully realized. All material from the meeting will be sent to the project participants.</w:t>
      </w:r>
      <w:r>
        <w:rPr>
          <w:rFonts w:asciiTheme="minorHAnsi" w:hAnsiTheme="minorHAnsi" w:cstheme="minorHAnsi"/>
          <w:sz w:val="24"/>
        </w:rPr>
        <w:t xml:space="preserve"> </w:t>
      </w:r>
    </w:p>
    <w:p w:rsidR="00F80667" w:rsidRDefault="00F80667" w:rsidP="00666495">
      <w:pPr>
        <w:jc w:val="both"/>
        <w:rPr>
          <w:rFonts w:asciiTheme="minorHAnsi" w:hAnsiTheme="minorHAnsi" w:cstheme="minorHAnsi"/>
          <w:sz w:val="24"/>
        </w:rPr>
      </w:pPr>
      <w:r>
        <w:rPr>
          <w:rFonts w:asciiTheme="minorHAnsi" w:hAnsiTheme="minorHAnsi" w:cstheme="minorHAnsi"/>
          <w:noProof/>
          <w:sz w:val="24"/>
        </w:rPr>
        <w:drawing>
          <wp:inline distT="0" distB="0" distL="0" distR="0">
            <wp:extent cx="4880044" cy="3657600"/>
            <wp:effectExtent l="19050" t="0" r="0" b="0"/>
            <wp:docPr id="2" name="Picture 1" descr="viber_image_2022-02-24_09-31-18-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2-02-24_09-31-18-170.jpg"/>
                    <pic:cNvPicPr/>
                  </pic:nvPicPr>
                  <pic:blipFill>
                    <a:blip r:embed="rId8" cstate="print"/>
                    <a:stretch>
                      <a:fillRect/>
                    </a:stretch>
                  </pic:blipFill>
                  <pic:spPr>
                    <a:xfrm>
                      <a:off x="0" y="0"/>
                      <a:ext cx="4880044" cy="3657600"/>
                    </a:xfrm>
                    <a:prstGeom prst="rect">
                      <a:avLst/>
                    </a:prstGeom>
                  </pic:spPr>
                </pic:pic>
              </a:graphicData>
            </a:graphic>
          </wp:inline>
        </w:drawing>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844EA0" w:rsidTr="00844EA0">
        <w:tc>
          <w:tcPr>
            <w:tcW w:w="9242" w:type="dxa"/>
          </w:tcPr>
          <w:p w:rsidR="00844EA0" w:rsidRDefault="00844EA0" w:rsidP="00666495">
            <w:pPr>
              <w:jc w:val="both"/>
              <w:rPr>
                <w:rFonts w:cstheme="minorHAnsi"/>
                <w:sz w:val="24"/>
              </w:rPr>
            </w:pPr>
            <w:r w:rsidRPr="00844EA0">
              <w:rPr>
                <w:rFonts w:cstheme="minorHAnsi"/>
                <w:sz w:val="24"/>
              </w:rPr>
              <w:lastRenderedPageBreak/>
              <w:t>Project number: 598403-EPP-1-2018-1-RS-EPPKA2-CBHE-JP “This project has been funded with support from the European Commission. This publication reflects the view only of the author, and the Commission cannot be held responsible for any use which may be made of the information contained therein”.</w:t>
            </w:r>
          </w:p>
        </w:tc>
      </w:tr>
    </w:tbl>
    <w:p w:rsidR="00666495" w:rsidRDefault="00666495" w:rsidP="00511310">
      <w:pPr>
        <w:spacing w:after="0"/>
        <w:jc w:val="both"/>
        <w:rPr>
          <w:rFonts w:asciiTheme="minorHAnsi" w:hAnsiTheme="minorHAnsi" w:cstheme="minorHAnsi"/>
          <w:sz w:val="28"/>
          <w:szCs w:val="24"/>
        </w:rPr>
      </w:pPr>
    </w:p>
    <w:p w:rsidR="00844EA0" w:rsidRPr="004A1C70" w:rsidRDefault="00844EA0" w:rsidP="00511310">
      <w:pPr>
        <w:spacing w:after="0"/>
        <w:jc w:val="both"/>
        <w:rPr>
          <w:rFonts w:asciiTheme="minorHAnsi" w:hAnsiTheme="minorHAnsi" w:cstheme="minorHAnsi"/>
          <w:sz w:val="32"/>
          <w:szCs w:val="24"/>
        </w:rPr>
      </w:pPr>
      <w:r w:rsidRPr="004A1C70">
        <w:rPr>
          <w:sz w:val="24"/>
        </w:rPr>
        <w:t xml:space="preserve">In Novi Sad, </w:t>
      </w:r>
      <w:r w:rsidR="003D3FED">
        <w:rPr>
          <w:sz w:val="24"/>
        </w:rPr>
        <w:t>4</w:t>
      </w:r>
      <w:r w:rsidRPr="004A1C70">
        <w:rPr>
          <w:sz w:val="24"/>
        </w:rPr>
        <w:t xml:space="preserve">th </w:t>
      </w:r>
      <w:r w:rsidR="003D3FED">
        <w:rPr>
          <w:sz w:val="24"/>
        </w:rPr>
        <w:t>Novemb</w:t>
      </w:r>
      <w:r w:rsidR="004A1C70" w:rsidRPr="004A1C70">
        <w:rPr>
          <w:sz w:val="24"/>
        </w:rPr>
        <w:t>er 202</w:t>
      </w:r>
      <w:r w:rsidR="003D3FED">
        <w:rPr>
          <w:sz w:val="24"/>
        </w:rPr>
        <w:t>1</w:t>
      </w:r>
    </w:p>
    <w:sectPr w:rsidR="00844EA0" w:rsidRPr="004A1C70" w:rsidSect="006519CA">
      <w:headerReference w:type="default" r:id="rId9"/>
      <w:footerReference w:type="default" r:id="rId10"/>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10" w:rsidRDefault="006D7210" w:rsidP="00D56331">
      <w:pPr>
        <w:spacing w:after="0" w:line="240" w:lineRule="auto"/>
      </w:pPr>
      <w:r>
        <w:separator/>
      </w:r>
    </w:p>
  </w:endnote>
  <w:endnote w:type="continuationSeparator" w:id="0">
    <w:p w:rsidR="006D7210" w:rsidRDefault="006D7210"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10" w:rsidRDefault="006D7210" w:rsidP="00D56331">
      <w:pPr>
        <w:spacing w:after="0" w:line="240" w:lineRule="auto"/>
      </w:pPr>
      <w:r>
        <w:separator/>
      </w:r>
    </w:p>
  </w:footnote>
  <w:footnote w:type="continuationSeparator" w:id="0">
    <w:p w:rsidR="006D7210" w:rsidRDefault="006D7210" w:rsidP="00D5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91B9E"/>
    <w:multiLevelType w:val="multilevel"/>
    <w:tmpl w:val="643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A23A3"/>
    <w:rsid w:val="000C52D8"/>
    <w:rsid w:val="000D11B3"/>
    <w:rsid w:val="000F506B"/>
    <w:rsid w:val="001016A3"/>
    <w:rsid w:val="00101CE5"/>
    <w:rsid w:val="00113AB4"/>
    <w:rsid w:val="00116CB5"/>
    <w:rsid w:val="00130F93"/>
    <w:rsid w:val="00137445"/>
    <w:rsid w:val="001510A2"/>
    <w:rsid w:val="00165A6D"/>
    <w:rsid w:val="001752DF"/>
    <w:rsid w:val="00183584"/>
    <w:rsid w:val="0018467B"/>
    <w:rsid w:val="00195B15"/>
    <w:rsid w:val="001B46A1"/>
    <w:rsid w:val="001C3223"/>
    <w:rsid w:val="001F28C6"/>
    <w:rsid w:val="00211F2C"/>
    <w:rsid w:val="00221126"/>
    <w:rsid w:val="00222BE9"/>
    <w:rsid w:val="002241F4"/>
    <w:rsid w:val="00230270"/>
    <w:rsid w:val="002305F2"/>
    <w:rsid w:val="002339C8"/>
    <w:rsid w:val="00255365"/>
    <w:rsid w:val="002849E9"/>
    <w:rsid w:val="00292591"/>
    <w:rsid w:val="002A3ACA"/>
    <w:rsid w:val="002A4511"/>
    <w:rsid w:val="002C1C09"/>
    <w:rsid w:val="002E34CD"/>
    <w:rsid w:val="002F70B2"/>
    <w:rsid w:val="003232CC"/>
    <w:rsid w:val="00327652"/>
    <w:rsid w:val="0034171D"/>
    <w:rsid w:val="00351D67"/>
    <w:rsid w:val="00366A06"/>
    <w:rsid w:val="00371286"/>
    <w:rsid w:val="00386028"/>
    <w:rsid w:val="003C6C31"/>
    <w:rsid w:val="003D3FED"/>
    <w:rsid w:val="003D5EF2"/>
    <w:rsid w:val="003D7518"/>
    <w:rsid w:val="003F43AB"/>
    <w:rsid w:val="003F76F6"/>
    <w:rsid w:val="00407066"/>
    <w:rsid w:val="00415E87"/>
    <w:rsid w:val="00451E96"/>
    <w:rsid w:val="00473713"/>
    <w:rsid w:val="00473C52"/>
    <w:rsid w:val="004958B4"/>
    <w:rsid w:val="004A1C70"/>
    <w:rsid w:val="004C69B9"/>
    <w:rsid w:val="004D418A"/>
    <w:rsid w:val="004F0782"/>
    <w:rsid w:val="004F4BF8"/>
    <w:rsid w:val="005043AA"/>
    <w:rsid w:val="005067DF"/>
    <w:rsid w:val="00511310"/>
    <w:rsid w:val="00550454"/>
    <w:rsid w:val="00555730"/>
    <w:rsid w:val="0056345E"/>
    <w:rsid w:val="00566F32"/>
    <w:rsid w:val="00584DEB"/>
    <w:rsid w:val="00585C0E"/>
    <w:rsid w:val="005F1C47"/>
    <w:rsid w:val="00602F4C"/>
    <w:rsid w:val="006034AA"/>
    <w:rsid w:val="006134A7"/>
    <w:rsid w:val="0062749E"/>
    <w:rsid w:val="006519CA"/>
    <w:rsid w:val="00666495"/>
    <w:rsid w:val="006707E2"/>
    <w:rsid w:val="0067569A"/>
    <w:rsid w:val="006B1B85"/>
    <w:rsid w:val="006D7210"/>
    <w:rsid w:val="006F2E1D"/>
    <w:rsid w:val="00701E9A"/>
    <w:rsid w:val="007028B1"/>
    <w:rsid w:val="007059A8"/>
    <w:rsid w:val="00710DD4"/>
    <w:rsid w:val="00727B3A"/>
    <w:rsid w:val="00742A0C"/>
    <w:rsid w:val="00750D95"/>
    <w:rsid w:val="0076619D"/>
    <w:rsid w:val="00771CC4"/>
    <w:rsid w:val="00776510"/>
    <w:rsid w:val="0078509E"/>
    <w:rsid w:val="00790B7A"/>
    <w:rsid w:val="007B019A"/>
    <w:rsid w:val="007D62D1"/>
    <w:rsid w:val="007F0172"/>
    <w:rsid w:val="007F37F0"/>
    <w:rsid w:val="00842268"/>
    <w:rsid w:val="00844EA0"/>
    <w:rsid w:val="0084641C"/>
    <w:rsid w:val="008549A6"/>
    <w:rsid w:val="00875EDE"/>
    <w:rsid w:val="00892F56"/>
    <w:rsid w:val="008B3FD3"/>
    <w:rsid w:val="008C33DF"/>
    <w:rsid w:val="008D18E1"/>
    <w:rsid w:val="008D2EC2"/>
    <w:rsid w:val="008E0D7B"/>
    <w:rsid w:val="00914825"/>
    <w:rsid w:val="009536DA"/>
    <w:rsid w:val="009865E3"/>
    <w:rsid w:val="009933E3"/>
    <w:rsid w:val="009C206F"/>
    <w:rsid w:val="009D27DC"/>
    <w:rsid w:val="009E27AE"/>
    <w:rsid w:val="009E3EBC"/>
    <w:rsid w:val="00A121E8"/>
    <w:rsid w:val="00A36470"/>
    <w:rsid w:val="00A42B6C"/>
    <w:rsid w:val="00A84F89"/>
    <w:rsid w:val="00AA50DA"/>
    <w:rsid w:val="00AC78D9"/>
    <w:rsid w:val="00AE7C5E"/>
    <w:rsid w:val="00AF223F"/>
    <w:rsid w:val="00B06715"/>
    <w:rsid w:val="00B302B8"/>
    <w:rsid w:val="00B50871"/>
    <w:rsid w:val="00B764E4"/>
    <w:rsid w:val="00B76802"/>
    <w:rsid w:val="00B93DF5"/>
    <w:rsid w:val="00BA45A5"/>
    <w:rsid w:val="00BA4618"/>
    <w:rsid w:val="00BC0BD1"/>
    <w:rsid w:val="00BC2E3E"/>
    <w:rsid w:val="00BE0C1C"/>
    <w:rsid w:val="00BF12F6"/>
    <w:rsid w:val="00C03D4C"/>
    <w:rsid w:val="00C12C58"/>
    <w:rsid w:val="00C3483E"/>
    <w:rsid w:val="00C44F38"/>
    <w:rsid w:val="00C86BA5"/>
    <w:rsid w:val="00C87538"/>
    <w:rsid w:val="00C91A96"/>
    <w:rsid w:val="00C9702F"/>
    <w:rsid w:val="00CB392A"/>
    <w:rsid w:val="00CD2E4C"/>
    <w:rsid w:val="00CD3B72"/>
    <w:rsid w:val="00CD794B"/>
    <w:rsid w:val="00CF64FE"/>
    <w:rsid w:val="00D04368"/>
    <w:rsid w:val="00D25EA4"/>
    <w:rsid w:val="00D47668"/>
    <w:rsid w:val="00D554E6"/>
    <w:rsid w:val="00D56331"/>
    <w:rsid w:val="00D64D24"/>
    <w:rsid w:val="00D66C5C"/>
    <w:rsid w:val="00D840D3"/>
    <w:rsid w:val="00DA649B"/>
    <w:rsid w:val="00DA6BC4"/>
    <w:rsid w:val="00DB1FE8"/>
    <w:rsid w:val="00DB31FA"/>
    <w:rsid w:val="00DC111A"/>
    <w:rsid w:val="00DE236E"/>
    <w:rsid w:val="00DE3133"/>
    <w:rsid w:val="00DF7AC7"/>
    <w:rsid w:val="00E13254"/>
    <w:rsid w:val="00E5375C"/>
    <w:rsid w:val="00E76F75"/>
    <w:rsid w:val="00E87B2B"/>
    <w:rsid w:val="00E901A3"/>
    <w:rsid w:val="00E970BB"/>
    <w:rsid w:val="00EC4ED2"/>
    <w:rsid w:val="00EC74FF"/>
    <w:rsid w:val="00EE2339"/>
    <w:rsid w:val="00F1078C"/>
    <w:rsid w:val="00F13C69"/>
    <w:rsid w:val="00F220DA"/>
    <w:rsid w:val="00F453A4"/>
    <w:rsid w:val="00F4621D"/>
    <w:rsid w:val="00F765EC"/>
    <w:rsid w:val="00F80667"/>
    <w:rsid w:val="00F83C68"/>
    <w:rsid w:val="00F9345F"/>
    <w:rsid w:val="00F94CDF"/>
    <w:rsid w:val="00F97D40"/>
    <w:rsid w:val="00FA1419"/>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26733-54C4-45F2-B5C6-30C0498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1718">
      <w:bodyDiv w:val="1"/>
      <w:marLeft w:val="0"/>
      <w:marRight w:val="0"/>
      <w:marTop w:val="0"/>
      <w:marBottom w:val="0"/>
      <w:divBdr>
        <w:top w:val="none" w:sz="0" w:space="0" w:color="auto"/>
        <w:left w:val="none" w:sz="0" w:space="0" w:color="auto"/>
        <w:bottom w:val="none" w:sz="0" w:space="0" w:color="auto"/>
        <w:right w:val="none" w:sz="0" w:space="0" w:color="auto"/>
      </w:divBdr>
    </w:div>
    <w:div w:id="1029531603">
      <w:bodyDiv w:val="1"/>
      <w:marLeft w:val="0"/>
      <w:marRight w:val="0"/>
      <w:marTop w:val="0"/>
      <w:marBottom w:val="0"/>
      <w:divBdr>
        <w:top w:val="none" w:sz="0" w:space="0" w:color="auto"/>
        <w:left w:val="none" w:sz="0" w:space="0" w:color="auto"/>
        <w:bottom w:val="none" w:sz="0" w:space="0" w:color="auto"/>
        <w:right w:val="none" w:sz="0" w:space="0" w:color="auto"/>
      </w:divBdr>
    </w:div>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0E6E-771B-4C30-B453-545EBE88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Atila Bezdan</cp:lastModifiedBy>
  <cp:revision>13</cp:revision>
  <cp:lastPrinted>2022-01-22T13:06:00Z</cp:lastPrinted>
  <dcterms:created xsi:type="dcterms:W3CDTF">2022-02-22T13:23:00Z</dcterms:created>
  <dcterms:modified xsi:type="dcterms:W3CDTF">2022-02-28T14:57:00Z</dcterms:modified>
</cp:coreProperties>
</file>